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794BF" w14:textId="7D69AA7F" w:rsidR="002152D8" w:rsidRDefault="001B65E5" w:rsidP="002152D8">
      <w:pPr>
        <w:pStyle w:val="Header"/>
        <w:keepLines/>
        <w:tabs>
          <w:tab w:val="right" w:pos="13323"/>
        </w:tabs>
        <w:rPr>
          <w:rFonts w:cs="Arial"/>
          <w:sz w:val="24"/>
          <w:szCs w:val="24"/>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7907E7">
        <w:rPr>
          <w:rFonts w:cs="Arial"/>
          <w:sz w:val="24"/>
          <w:szCs w:val="24"/>
        </w:rPr>
        <w:t>5</w:t>
      </w:r>
      <w:r w:rsidRPr="004A029C">
        <w:rPr>
          <w:rFonts w:cs="Arial"/>
          <w:sz w:val="24"/>
          <w:szCs w:val="24"/>
        </w:rPr>
        <w:tab/>
      </w:r>
      <w:bookmarkEnd w:id="2"/>
      <w:r w:rsidR="002152D8" w:rsidRPr="002152D8">
        <w:rPr>
          <w:rFonts w:cs="Arial"/>
          <w:sz w:val="24"/>
          <w:szCs w:val="24"/>
        </w:rPr>
        <w:t>R4-</w:t>
      </w:r>
      <w:r w:rsidR="00F03326" w:rsidRPr="00F03326">
        <w:rPr>
          <w:rFonts w:cs="Arial"/>
          <w:sz w:val="24"/>
          <w:szCs w:val="24"/>
        </w:rPr>
        <w:t>2220031</w:t>
      </w:r>
    </w:p>
    <w:p w14:paraId="47F450B3" w14:textId="39F3DE0B" w:rsidR="002D7DF2" w:rsidRPr="00E13633" w:rsidRDefault="007907E7" w:rsidP="002D7DF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 France</w:t>
      </w:r>
      <w:r w:rsidR="002D7DF2" w:rsidRPr="00E13633">
        <w:rPr>
          <w:rFonts w:eastAsia="SimSun" w:cs="Arial"/>
          <w:sz w:val="24"/>
          <w:szCs w:val="24"/>
          <w:lang w:eastAsia="zh-CN"/>
        </w:rPr>
        <w:t xml:space="preserve">, </w:t>
      </w:r>
      <w:r>
        <w:rPr>
          <w:rFonts w:eastAsia="SimSun" w:cs="Arial"/>
          <w:sz w:val="24"/>
          <w:szCs w:val="24"/>
          <w:lang w:eastAsia="zh-CN"/>
        </w:rPr>
        <w:t>November 12</w:t>
      </w:r>
      <w:r w:rsidR="002D7DF2" w:rsidRPr="00E13633">
        <w:rPr>
          <w:rFonts w:eastAsia="SimSun" w:cs="Arial"/>
          <w:sz w:val="24"/>
          <w:szCs w:val="24"/>
          <w:lang w:eastAsia="zh-CN"/>
        </w:rPr>
        <w:t xml:space="preserve"> – </w:t>
      </w:r>
      <w:r>
        <w:rPr>
          <w:rFonts w:eastAsia="SimSun" w:cs="Arial"/>
          <w:sz w:val="24"/>
          <w:szCs w:val="24"/>
          <w:lang w:eastAsia="zh-CN"/>
        </w:rPr>
        <w:t>Novem</w:t>
      </w:r>
      <w:r w:rsidR="002D7DF2" w:rsidRPr="00E13633">
        <w:rPr>
          <w:rFonts w:eastAsia="SimSun" w:cs="Arial"/>
          <w:sz w:val="24"/>
          <w:szCs w:val="24"/>
          <w:lang w:eastAsia="zh-CN"/>
        </w:rPr>
        <w:t>ber 1</w:t>
      </w:r>
      <w:r w:rsidR="00714C9B">
        <w:rPr>
          <w:rFonts w:eastAsia="SimSun" w:cs="Arial"/>
          <w:sz w:val="24"/>
          <w:szCs w:val="24"/>
          <w:lang w:eastAsia="zh-CN"/>
        </w:rPr>
        <w:t>8</w:t>
      </w:r>
      <w:r w:rsidR="002D7DF2" w:rsidRPr="00E13633">
        <w:rPr>
          <w:rFonts w:eastAsia="SimSun" w:cs="Arial"/>
          <w:sz w:val="24"/>
          <w:szCs w:val="24"/>
          <w:lang w:eastAsia="zh-CN"/>
        </w:rPr>
        <w:t>, 2022</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29F511EA"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612A4">
        <w:rPr>
          <w:rFonts w:ascii="Arial" w:hAnsi="Arial"/>
          <w:sz w:val="24"/>
          <w:lang w:val="en-US"/>
        </w:rPr>
        <w:t>8</w:t>
      </w:r>
      <w:r w:rsidR="00A03678">
        <w:rPr>
          <w:rFonts w:ascii="Arial" w:hAnsi="Arial"/>
          <w:sz w:val="24"/>
          <w:lang w:val="en-US"/>
        </w:rPr>
        <w:t>.</w:t>
      </w:r>
      <w:r w:rsidR="00F612A4">
        <w:rPr>
          <w:rFonts w:ascii="Arial" w:hAnsi="Arial"/>
          <w:sz w:val="24"/>
          <w:lang w:val="en-US"/>
        </w:rPr>
        <w:t>12</w:t>
      </w:r>
      <w:r w:rsidR="00A03678">
        <w:rPr>
          <w:rFonts w:ascii="Arial" w:hAnsi="Arial"/>
          <w:sz w:val="24"/>
          <w:lang w:val="en-US"/>
        </w:rPr>
        <w:t>.</w:t>
      </w:r>
      <w:r w:rsidR="00F612A4">
        <w:rPr>
          <w:rFonts w:ascii="Arial" w:hAnsi="Arial"/>
          <w:sz w:val="24"/>
          <w:lang w:val="en-US"/>
        </w:rPr>
        <w:t>4</w:t>
      </w:r>
    </w:p>
    <w:p w14:paraId="2EB93FEC" w14:textId="0BE488B2"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625E6D9B"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2951" w:rsidRPr="00112951">
        <w:rPr>
          <w:rFonts w:ascii="Arial" w:hAnsi="Arial"/>
          <w:sz w:val="24"/>
        </w:rPr>
        <w:t>Study on reference tunnel deployment scenario and UL timing adjustment solution</w:t>
      </w:r>
    </w:p>
    <w:p w14:paraId="1747D0C4" w14:textId="059BC51F"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4888300B" w:rsidR="00492450" w:rsidRDefault="000E6351" w:rsidP="00036762">
      <w:pPr>
        <w:rPr>
          <w:lang w:val="en-US"/>
        </w:rPr>
      </w:pPr>
      <w:r>
        <w:rPr>
          <w:lang w:val="en-US"/>
        </w:rPr>
        <w:t>We present our view for the scope of this work item according to WID:</w:t>
      </w:r>
      <w:r w:rsidR="00EB39D3">
        <w:rPr>
          <w:lang w:val="en-US"/>
        </w:rPr>
        <w:t xml:space="preserve"> </w:t>
      </w:r>
    </w:p>
    <w:p w14:paraId="4F0B7F49" w14:textId="29DBF050" w:rsidR="002C4F72" w:rsidRPr="00D733AA" w:rsidRDefault="002C4F72" w:rsidP="002C4F72">
      <w:pPr>
        <w:numPr>
          <w:ilvl w:val="0"/>
          <w:numId w:val="21"/>
        </w:numPr>
        <w:overflowPunct w:val="0"/>
        <w:autoSpaceDE w:val="0"/>
        <w:autoSpaceDN w:val="0"/>
        <w:adjustRightInd w:val="0"/>
        <w:textAlignment w:val="baseline"/>
      </w:pPr>
      <w:r w:rsidRPr="00D733AA">
        <w:t xml:space="preserve">Only train roof-mounted </w:t>
      </w:r>
      <w:proofErr w:type="gramStart"/>
      <w:r w:rsidRPr="00D733AA">
        <w:t>high power</w:t>
      </w:r>
      <w:proofErr w:type="gramEnd"/>
      <w:r w:rsidRPr="00D733AA">
        <w:t xml:space="preserve"> devices with target applicable carrier frequency up to 30GHz </w:t>
      </w:r>
      <w:r>
        <w:t xml:space="preserve">and up to 350km/h velocity </w:t>
      </w:r>
      <w:r w:rsidRPr="00D733AA">
        <w:t>are considered in this WI</w:t>
      </w:r>
    </w:p>
    <w:p w14:paraId="071EF634" w14:textId="77777777" w:rsidR="002C4F72" w:rsidRPr="00D733AA" w:rsidRDefault="002C4F72" w:rsidP="002C4F72">
      <w:pPr>
        <w:numPr>
          <w:ilvl w:val="0"/>
          <w:numId w:val="21"/>
        </w:numPr>
        <w:overflowPunct w:val="0"/>
        <w:autoSpaceDE w:val="0"/>
        <w:autoSpaceDN w:val="0"/>
        <w:adjustRightInd w:val="0"/>
        <w:textAlignment w:val="baseline"/>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49D7E4D5" w14:textId="044CE0CD" w:rsidR="002C4F72" w:rsidRPr="00D733AA" w:rsidRDefault="002C4F72" w:rsidP="002C4F72">
      <w:pPr>
        <w:numPr>
          <w:ilvl w:val="0"/>
          <w:numId w:val="21"/>
        </w:numPr>
        <w:overflowPunct w:val="0"/>
        <w:autoSpaceDE w:val="0"/>
        <w:autoSpaceDN w:val="0"/>
        <w:adjustRightInd w:val="0"/>
        <w:textAlignment w:val="baseline"/>
      </w:pPr>
      <w:r w:rsidRPr="00D733AA">
        <w:t xml:space="preserve">Specify the requirement for simultaneous multi-panel operation for train </w:t>
      </w:r>
      <w:proofErr w:type="gramStart"/>
      <w:r w:rsidRPr="00D733AA">
        <w:t>roof-mounted</w:t>
      </w:r>
      <w:proofErr w:type="gramEnd"/>
      <w:r w:rsidRPr="00D733AA">
        <w:t xml:space="preserve"> FR2 high power devices [RAN4]:</w:t>
      </w:r>
    </w:p>
    <w:p w14:paraId="7A72A534" w14:textId="4471CB1C" w:rsidR="002C4F72" w:rsidRPr="00D733AA" w:rsidRDefault="002C4F72" w:rsidP="002C4F72">
      <w:pPr>
        <w:numPr>
          <w:ilvl w:val="1"/>
          <w:numId w:val="21"/>
        </w:numPr>
        <w:overflowPunct w:val="0"/>
        <w:autoSpaceDE w:val="0"/>
        <w:autoSpaceDN w:val="0"/>
        <w:adjustRightInd w:val="0"/>
        <w:textAlignment w:val="baseline"/>
      </w:pPr>
      <w:r w:rsidRPr="00D733AA">
        <w:t xml:space="preserve">Maximum 2 active panels supporting the multi-panel simultaneous reception. </w:t>
      </w:r>
    </w:p>
    <w:p w14:paraId="1B38B653" w14:textId="3A6172F7" w:rsidR="002C4F72" w:rsidRPr="00D733AA" w:rsidRDefault="002C4F72" w:rsidP="002C4F72">
      <w:pPr>
        <w:numPr>
          <w:ilvl w:val="1"/>
          <w:numId w:val="21"/>
        </w:numPr>
        <w:overflowPunct w:val="0"/>
        <w:autoSpaceDE w:val="0"/>
        <w:autoSpaceDN w:val="0"/>
        <w:adjustRightInd w:val="0"/>
        <w:textAlignment w:val="baseline"/>
      </w:pPr>
      <w:r w:rsidRPr="00D733AA">
        <w:t>NOTE: Focus on FR2 HST specific requirements, and avoid the overlap with the scope of FR2 multi-Rx DL reception</w:t>
      </w:r>
    </w:p>
    <w:p w14:paraId="69B7607F" w14:textId="386FE9A4" w:rsidR="002C4F72" w:rsidRDefault="002C4F72" w:rsidP="002C4F72">
      <w:pPr>
        <w:numPr>
          <w:ilvl w:val="0"/>
          <w:numId w:val="21"/>
        </w:numPr>
        <w:overflowPunct w:val="0"/>
        <w:autoSpaceDE w:val="0"/>
        <w:autoSpaceDN w:val="0"/>
        <w:adjustRightInd w:val="0"/>
        <w:textAlignment w:val="baseline"/>
      </w:pPr>
      <w:r w:rsidRPr="00D733AA">
        <w:t>Study on reference tunnel deployment scenario for FR2 HST and specify the channel model and corresponding core requirements if any</w:t>
      </w:r>
      <w:r>
        <w:t xml:space="preserve"> [RAN4]</w:t>
      </w:r>
    </w:p>
    <w:p w14:paraId="3AFDD9E1" w14:textId="5C43467E" w:rsidR="002C4F72" w:rsidRPr="0023042C" w:rsidRDefault="002C4F72" w:rsidP="002C4F72">
      <w:pPr>
        <w:numPr>
          <w:ilvl w:val="0"/>
          <w:numId w:val="21"/>
        </w:numPr>
        <w:overflowPunct w:val="0"/>
        <w:autoSpaceDE w:val="0"/>
        <w:autoSpaceDN w:val="0"/>
        <w:adjustRightInd w:val="0"/>
        <w:textAlignment w:val="baseline"/>
      </w:pPr>
      <w:r w:rsidRPr="0023042C">
        <w:t>Specify UL timing adjustment solution, including explicit NW signalling assistance, for FR2 HST scenario with large UL/DL propagation delay difference from different RRHs/TRPs to UE [RAN4, RAN2].</w:t>
      </w:r>
    </w:p>
    <w:p w14:paraId="379C5C3D" w14:textId="3001D38C" w:rsidR="002C4F72" w:rsidRPr="00D733AA" w:rsidRDefault="002C4F72" w:rsidP="002C4F72">
      <w:pPr>
        <w:numPr>
          <w:ilvl w:val="0"/>
          <w:numId w:val="21"/>
        </w:numPr>
        <w:overflowPunct w:val="0"/>
        <w:autoSpaceDE w:val="0"/>
        <w:autoSpaceDN w:val="0"/>
        <w:adjustRightInd w:val="0"/>
        <w:textAlignment w:val="baseline"/>
      </w:pPr>
      <w:r w:rsidRPr="0023042C">
        <w:t>Note: RAN1/RAN2 work can be triggered by RAN4 LS.</w:t>
      </w:r>
    </w:p>
    <w:p w14:paraId="026C4329" w14:textId="53288C45" w:rsidR="000E6351" w:rsidRPr="002C4F72" w:rsidRDefault="000E6351" w:rsidP="00036762">
      <w:pPr>
        <w:rPr>
          <w:lang w:eastAsia="zh-CN"/>
        </w:rPr>
      </w:pPr>
    </w:p>
    <w:p w14:paraId="05BC52D6" w14:textId="69B76D2A" w:rsidR="00D75A06" w:rsidRDefault="009F1E1F" w:rsidP="00D75A06">
      <w:pPr>
        <w:pStyle w:val="Heading1"/>
        <w:rPr>
          <w:lang w:eastAsia="zh-CN"/>
        </w:rPr>
      </w:pPr>
      <w:r>
        <w:rPr>
          <w:lang w:eastAsia="zh-CN"/>
        </w:rPr>
        <w:t>Tunnel deployment study</w:t>
      </w:r>
    </w:p>
    <w:p w14:paraId="3CE3CC69" w14:textId="417E1C5E" w:rsidR="00B65110" w:rsidRDefault="00073180" w:rsidP="00B65110">
      <w:pPr>
        <w:rPr>
          <w:lang w:eastAsia="zh-CN"/>
        </w:rPr>
      </w:pPr>
      <w:r>
        <w:rPr>
          <w:lang w:eastAsia="zh-CN"/>
        </w:rPr>
        <w:t xml:space="preserve">During the last RAN4 meeting, various proposals on tunnel deployment study were discussed. </w:t>
      </w:r>
      <w:r w:rsidR="002A5844">
        <w:rPr>
          <w:lang w:eastAsia="zh-CN"/>
        </w:rPr>
        <w:t xml:space="preserve">Most of the proposals were </w:t>
      </w:r>
      <w:r w:rsidR="00DB4D8A">
        <w:rPr>
          <w:lang w:eastAsia="zh-CN"/>
        </w:rPr>
        <w:t>centred</w:t>
      </w:r>
      <w:r w:rsidR="002A5844">
        <w:rPr>
          <w:lang w:eastAsia="zh-CN"/>
        </w:rPr>
        <w:t xml:space="preserve"> around </w:t>
      </w:r>
      <w:r w:rsidR="00DB4D8A">
        <w:rPr>
          <w:lang w:eastAsia="zh-CN"/>
        </w:rPr>
        <w:t>assumptions</w:t>
      </w:r>
      <w:r w:rsidR="00B30BAE">
        <w:rPr>
          <w:lang w:eastAsia="zh-CN"/>
        </w:rPr>
        <w:t xml:space="preserve"> on key parameters</w:t>
      </w:r>
      <w:r w:rsidR="00DB4D8A">
        <w:rPr>
          <w:lang w:eastAsia="zh-CN"/>
        </w:rPr>
        <w:t xml:space="preserve"> for tunnel deployment</w:t>
      </w:r>
      <w:r w:rsidR="00B30BAE">
        <w:rPr>
          <w:lang w:eastAsia="zh-CN"/>
        </w:rPr>
        <w:t xml:space="preserve">, </w:t>
      </w:r>
      <w:r w:rsidR="001D2543">
        <w:rPr>
          <w:lang w:eastAsia="zh-CN"/>
        </w:rPr>
        <w:t>e.g.,</w:t>
      </w:r>
      <w:r w:rsidR="00B30BAE">
        <w:rPr>
          <w:lang w:eastAsia="zh-CN"/>
        </w:rPr>
        <w:t xml:space="preserve"> assumptions on </w:t>
      </w:r>
      <w:r w:rsidR="00AC1115">
        <w:rPr>
          <w:lang w:eastAsia="zh-CN"/>
        </w:rPr>
        <w:t xml:space="preserve">height and number of panels for the </w:t>
      </w:r>
      <w:r w:rsidR="00E54D07">
        <w:rPr>
          <w:lang w:eastAsia="zh-CN"/>
        </w:rPr>
        <w:t>train roof mounted CPE</w:t>
      </w:r>
      <w:r w:rsidR="00AC1115">
        <w:rPr>
          <w:lang w:eastAsia="zh-CN"/>
        </w:rPr>
        <w:t xml:space="preserve">, </w:t>
      </w:r>
      <w:r w:rsidR="00D12379">
        <w:rPr>
          <w:lang w:eastAsia="zh-CN"/>
        </w:rPr>
        <w:t>transmission schemes, RRH deployment etc.</w:t>
      </w:r>
      <w:r w:rsidR="00DB4D8A">
        <w:rPr>
          <w:lang w:eastAsia="zh-CN"/>
        </w:rPr>
        <w:t xml:space="preserve"> </w:t>
      </w:r>
    </w:p>
    <w:p w14:paraId="1E132A4D" w14:textId="45C44A82" w:rsidR="00E65BC5" w:rsidRDefault="00745494" w:rsidP="00B65110">
      <w:pPr>
        <w:rPr>
          <w:lang w:eastAsia="zh-CN"/>
        </w:rPr>
      </w:pPr>
      <w:r w:rsidRPr="00AF6D22">
        <w:rPr>
          <w:noProof/>
          <w:lang w:val="en-US" w:eastAsia="zh-TW"/>
        </w:rPr>
        <w:lastRenderedPageBreak/>
        <mc:AlternateContent>
          <mc:Choice Requires="wps">
            <w:drawing>
              <wp:anchor distT="45720" distB="45720" distL="114300" distR="114300" simplePos="0" relativeHeight="251661312" behindDoc="0" locked="0" layoutInCell="1" allowOverlap="1" wp14:anchorId="51E19CA1" wp14:editId="4AC891A2">
                <wp:simplePos x="0" y="0"/>
                <wp:positionH relativeFrom="column">
                  <wp:posOffset>895350</wp:posOffset>
                </wp:positionH>
                <wp:positionV relativeFrom="paragraph">
                  <wp:posOffset>205105</wp:posOffset>
                </wp:positionV>
                <wp:extent cx="5118100" cy="7956550"/>
                <wp:effectExtent l="0" t="0" r="25400" b="254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0" cy="7956550"/>
                        </a:xfrm>
                        <a:prstGeom prst="rect">
                          <a:avLst/>
                        </a:prstGeom>
                        <a:solidFill>
                          <a:srgbClr val="FFFFFF"/>
                        </a:solidFill>
                        <a:ln w="9525">
                          <a:solidFill>
                            <a:srgbClr val="000000"/>
                          </a:solidFill>
                          <a:miter lim="800000"/>
                          <a:headEnd/>
                          <a:tailEnd/>
                        </a:ln>
                      </wps:spPr>
                      <wps:txbx>
                        <w:txbxContent>
                          <w:p w14:paraId="7250345D" w14:textId="77777777" w:rsidR="00516966" w:rsidRPr="009138F2" w:rsidRDefault="00516966" w:rsidP="00516966">
                            <w:pPr>
                              <w:pStyle w:val="ListParagraph"/>
                              <w:numPr>
                                <w:ilvl w:val="0"/>
                                <w:numId w:val="26"/>
                              </w:numPr>
                              <w:spacing w:after="120" w:line="259" w:lineRule="auto"/>
                              <w:ind w:leftChars="0"/>
                              <w:rPr>
                                <w:rFonts w:eastAsia="SimSun"/>
                                <w:lang w:eastAsia="zh-CN"/>
                              </w:rPr>
                            </w:pPr>
                            <w:r w:rsidRPr="009138F2">
                              <w:rPr>
                                <w:rFonts w:eastAsia="SimSun"/>
                                <w:lang w:eastAsia="zh-CN"/>
                              </w:rPr>
                              <w:t xml:space="preserve">On the assumption for train-roof-mounted CPE: </w:t>
                            </w:r>
                          </w:p>
                          <w:p w14:paraId="09F5D57D" w14:textId="77777777" w:rsidR="00516966" w:rsidRPr="009138F2" w:rsidRDefault="00516966" w:rsidP="00516966">
                            <w:pPr>
                              <w:pStyle w:val="ListParagraph"/>
                              <w:numPr>
                                <w:ilvl w:val="1"/>
                                <w:numId w:val="26"/>
                              </w:numPr>
                              <w:spacing w:after="120" w:line="259" w:lineRule="auto"/>
                              <w:ind w:leftChars="0"/>
                              <w:rPr>
                                <w:rFonts w:eastAsia="SimSun"/>
                                <w:lang w:eastAsia="zh-CN"/>
                              </w:rPr>
                            </w:pPr>
                            <w:r w:rsidRPr="009138F2">
                              <w:rPr>
                                <w:rFonts w:eastAsia="SimSun"/>
                                <w:lang w:eastAsia="zh-CN"/>
                              </w:rPr>
                              <w:t>For the feasibility study of tunnel scenarios, the assumed parameters for train-roof-mounted CPE UE in Rel-17 WI can be reused:</w:t>
                            </w:r>
                          </w:p>
                          <w:p w14:paraId="370BE012" w14:textId="77777777" w:rsidR="00516966" w:rsidRPr="009138F2" w:rsidRDefault="00516966" w:rsidP="00516966">
                            <w:pPr>
                              <w:pStyle w:val="ListParagraph"/>
                              <w:numPr>
                                <w:ilvl w:val="2"/>
                                <w:numId w:val="26"/>
                              </w:numPr>
                              <w:spacing w:after="120" w:line="259" w:lineRule="auto"/>
                              <w:ind w:leftChars="0"/>
                              <w:rPr>
                                <w:rFonts w:eastAsia="SimSun"/>
                                <w:lang w:eastAsia="zh-CN"/>
                              </w:rPr>
                            </w:pPr>
                            <w:r w:rsidRPr="009138F2">
                              <w:t>D</w:t>
                            </w:r>
                            <w:r w:rsidRPr="009138F2">
                              <w:rPr>
                                <w:vertAlign w:val="subscript"/>
                              </w:rPr>
                              <w:t>UE_height</w:t>
                            </w:r>
                            <w:r w:rsidRPr="009138F2">
                              <w:t>: 5m</w:t>
                            </w:r>
                          </w:p>
                          <w:p w14:paraId="5D9FED33" w14:textId="77777777" w:rsidR="00516966" w:rsidRPr="009138F2" w:rsidRDefault="00516966" w:rsidP="00516966">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UE panel: </w:t>
                            </w:r>
                            <w:r w:rsidRPr="009138F2">
                              <w:t>N=4, M=4 with 2 polarizations</w:t>
                            </w:r>
                          </w:p>
                          <w:p w14:paraId="5677BC22" w14:textId="77777777" w:rsidR="001C061F" w:rsidRPr="009138F2" w:rsidRDefault="001C061F" w:rsidP="001C061F">
                            <w:pPr>
                              <w:pStyle w:val="ListParagraph"/>
                              <w:numPr>
                                <w:ilvl w:val="0"/>
                                <w:numId w:val="26"/>
                              </w:numPr>
                              <w:spacing w:after="120" w:line="259" w:lineRule="auto"/>
                              <w:ind w:leftChars="0"/>
                              <w:rPr>
                                <w:rFonts w:eastAsia="SimSun"/>
                                <w:lang w:eastAsia="zh-CN"/>
                              </w:rPr>
                            </w:pPr>
                            <w:r w:rsidRPr="009138F2">
                              <w:rPr>
                                <w:rFonts w:eastAsia="SimSun"/>
                                <w:lang w:eastAsia="zh-CN"/>
                              </w:rPr>
                              <w:t xml:space="preserve">Further study the transmission scheme of the tunnel deployment scenario, </w:t>
                            </w:r>
                          </w:p>
                          <w:p w14:paraId="4A79532C" w14:textId="77777777" w:rsidR="001C061F" w:rsidRPr="009138F2" w:rsidRDefault="001C061F" w:rsidP="001C061F">
                            <w:pPr>
                              <w:pStyle w:val="ListParagraph"/>
                              <w:numPr>
                                <w:ilvl w:val="1"/>
                                <w:numId w:val="26"/>
                              </w:numPr>
                              <w:spacing w:after="120" w:line="259" w:lineRule="auto"/>
                              <w:ind w:leftChars="0"/>
                              <w:rPr>
                                <w:rFonts w:eastAsia="SimSun"/>
                                <w:lang w:eastAsia="zh-CN"/>
                              </w:rPr>
                            </w:pPr>
                            <w:r w:rsidRPr="009138F2">
                              <w:rPr>
                                <w:rFonts w:eastAsia="SimSun"/>
                                <w:lang w:eastAsia="zh-CN"/>
                              </w:rPr>
                              <w:t>FFS SFN scheme and other multi-TRP schemes should be considered with tunnel deployment scenario.</w:t>
                            </w:r>
                          </w:p>
                          <w:p w14:paraId="2B788B43" w14:textId="77777777" w:rsidR="001C061F" w:rsidRPr="00DB3559" w:rsidRDefault="001C061F" w:rsidP="001C061F">
                            <w:pPr>
                              <w:pStyle w:val="ListParagraph"/>
                              <w:numPr>
                                <w:ilvl w:val="1"/>
                                <w:numId w:val="26"/>
                              </w:numPr>
                              <w:spacing w:after="120" w:line="259" w:lineRule="auto"/>
                              <w:ind w:leftChars="0"/>
                              <w:rPr>
                                <w:rFonts w:eastAsia="SimSun"/>
                                <w:lang w:eastAsia="zh-CN"/>
                              </w:rPr>
                            </w:pPr>
                            <w:r w:rsidRPr="009138F2">
                              <w:rPr>
                                <w:rFonts w:eastAsia="SimSun"/>
                                <w:lang w:eastAsia="zh-CN"/>
                              </w:rPr>
                              <w:t>FFS bi-directional and unidirectional RRH deployment for tunnel scenario</w:t>
                            </w:r>
                          </w:p>
                          <w:p w14:paraId="7042B7EB" w14:textId="77777777" w:rsidR="00253409" w:rsidRPr="009138F2" w:rsidRDefault="00253409" w:rsidP="0094355D">
                            <w:pPr>
                              <w:pStyle w:val="ListParagraph"/>
                              <w:numPr>
                                <w:ilvl w:val="0"/>
                                <w:numId w:val="26"/>
                              </w:numPr>
                              <w:spacing w:after="120" w:line="259" w:lineRule="auto"/>
                              <w:ind w:leftChars="0"/>
                              <w:rPr>
                                <w:rFonts w:eastAsia="SimSun"/>
                                <w:lang w:eastAsia="zh-CN"/>
                              </w:rPr>
                            </w:pPr>
                            <w:r w:rsidRPr="009138F2">
                              <w:rPr>
                                <w:rFonts w:eastAsia="SimSun"/>
                                <w:lang w:eastAsia="zh-CN"/>
                              </w:rPr>
                              <w:t xml:space="preserve">RAN4 discuss and study the key parameters below as baseline assumption for tunnel deployment by considering feasibility study of tunnel scenarios: </w:t>
                            </w:r>
                          </w:p>
                          <w:p w14:paraId="4A96B712"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Ds: the distance separation between two neighboring RRH sites. FFS options including:</w:t>
                            </w:r>
                          </w:p>
                          <w:p w14:paraId="12F9FB65"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Option 1: Ds = 500m </w:t>
                            </w:r>
                          </w:p>
                          <w:p w14:paraId="1B2DFA9B"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Option 2: Ds = 700m </w:t>
                            </w:r>
                          </w:p>
                          <w:p w14:paraId="4DF3C687"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Dmin: the minimum distance between RRH site and train track. FFS options including:</w:t>
                            </w:r>
                          </w:p>
                          <w:p w14:paraId="1C14080E"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Option 1: Dmin = 0m </w:t>
                            </w:r>
                          </w:p>
                          <w:p w14:paraId="4785C0DA"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Option 2: Dmin = 2m</w:t>
                            </w:r>
                          </w:p>
                          <w:p w14:paraId="714434C6"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D</w:t>
                            </w:r>
                            <w:r w:rsidRPr="009138F2">
                              <w:rPr>
                                <w:rFonts w:eastAsia="SimSun"/>
                                <w:vertAlign w:val="subscript"/>
                                <w:lang w:eastAsia="zh-CN"/>
                              </w:rPr>
                              <w:t>RRH_height</w:t>
                            </w:r>
                            <w:r w:rsidRPr="009138F2">
                              <w:rPr>
                                <w:rFonts w:eastAsia="SimSun"/>
                                <w:lang w:eastAsia="zh-CN"/>
                              </w:rPr>
                              <w:t>: determined/limited by tunnel height and RRH deployment method</w:t>
                            </w:r>
                          </w:p>
                          <w:p w14:paraId="60A97801"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 xml:space="preserve">Tunnel dimensions: such as tunnel shape, height, width etc. </w:t>
                            </w:r>
                          </w:p>
                          <w:p w14:paraId="606DA3BD" w14:textId="77777777" w:rsidR="00253409" w:rsidRPr="009138F2" w:rsidRDefault="00253409" w:rsidP="00991FCE">
                            <w:pPr>
                              <w:pStyle w:val="ListParagraph"/>
                              <w:numPr>
                                <w:ilvl w:val="2"/>
                                <w:numId w:val="26"/>
                              </w:numPr>
                              <w:overflowPunct w:val="0"/>
                              <w:autoSpaceDE w:val="0"/>
                              <w:autoSpaceDN w:val="0"/>
                              <w:adjustRightInd w:val="0"/>
                              <w:spacing w:after="120" w:line="259" w:lineRule="auto"/>
                              <w:ind w:leftChars="0"/>
                              <w:textAlignment w:val="baseline"/>
                              <w:rPr>
                                <w:rFonts w:eastAsia="SimSun"/>
                                <w:lang w:eastAsia="zh-CN"/>
                              </w:rPr>
                            </w:pPr>
                            <w:r w:rsidRPr="009138F2">
                              <w:rPr>
                                <w:rFonts w:eastAsia="SimSun" w:hint="eastAsia"/>
                                <w:lang w:eastAsia="zh-CN"/>
                              </w:rPr>
                              <w:t>O</w:t>
                            </w:r>
                            <w:r w:rsidRPr="009138F2">
                              <w:rPr>
                                <w:rFonts w:eastAsia="SimSun"/>
                                <w:lang w:eastAsia="zh-CN"/>
                              </w:rPr>
                              <w:t>ption 1: 7.6 meters in diameter for a 2 track tunnel</w:t>
                            </w:r>
                          </w:p>
                          <w:p w14:paraId="692F80A5" w14:textId="77777777" w:rsidR="00253409" w:rsidRPr="009138F2" w:rsidRDefault="00253409" w:rsidP="00991FCE">
                            <w:pPr>
                              <w:pStyle w:val="ListParagraph"/>
                              <w:numPr>
                                <w:ilvl w:val="3"/>
                                <w:numId w:val="26"/>
                              </w:numPr>
                              <w:overflowPunct w:val="0"/>
                              <w:autoSpaceDE w:val="0"/>
                              <w:autoSpaceDN w:val="0"/>
                              <w:adjustRightInd w:val="0"/>
                              <w:spacing w:after="180" w:line="259" w:lineRule="auto"/>
                              <w:ind w:leftChars="0"/>
                              <w:textAlignment w:val="baseline"/>
                              <w:rPr>
                                <w:rFonts w:eastAsia="SimSun"/>
                                <w:lang w:eastAsia="zh-CN"/>
                              </w:rPr>
                            </w:pPr>
                            <w:r w:rsidRPr="009138F2">
                              <w:rPr>
                                <w:rFonts w:eastAsia="SimSun"/>
                                <w:lang w:eastAsia="zh-CN"/>
                              </w:rPr>
                              <w:t>Accordingly, D</w:t>
                            </w:r>
                            <w:r w:rsidRPr="009138F2">
                              <w:rPr>
                                <w:rFonts w:eastAsia="SimSun"/>
                                <w:vertAlign w:val="subscript"/>
                                <w:lang w:eastAsia="zh-CN"/>
                              </w:rPr>
                              <w:t>RRH_height</w:t>
                            </w:r>
                            <w:r w:rsidRPr="009138F2">
                              <w:rPr>
                                <w:rFonts w:eastAsia="SimSun"/>
                                <w:lang w:eastAsia="zh-CN"/>
                              </w:rPr>
                              <w:t xml:space="preserve"> is assumed to be 7.4m</w:t>
                            </w:r>
                          </w:p>
                          <w:p w14:paraId="5E6724DD"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hint="eastAsia"/>
                                <w:lang w:eastAsia="zh-CN"/>
                              </w:rPr>
                              <w:t>O</w:t>
                            </w:r>
                            <w:r w:rsidRPr="009138F2">
                              <w:rPr>
                                <w:rFonts w:eastAsia="SimSun"/>
                                <w:lang w:eastAsia="zh-CN"/>
                              </w:rPr>
                              <w:t>ption 2: 5.5 meters in diameter for a single tunnel</w:t>
                            </w:r>
                          </w:p>
                          <w:p w14:paraId="35FE13D8" w14:textId="77777777" w:rsidR="00253409" w:rsidRPr="009138F2" w:rsidRDefault="00253409" w:rsidP="00991FCE">
                            <w:pPr>
                              <w:pStyle w:val="ListParagraph"/>
                              <w:numPr>
                                <w:ilvl w:val="3"/>
                                <w:numId w:val="26"/>
                              </w:numPr>
                              <w:overflowPunct w:val="0"/>
                              <w:autoSpaceDE w:val="0"/>
                              <w:autoSpaceDN w:val="0"/>
                              <w:adjustRightInd w:val="0"/>
                              <w:spacing w:after="180" w:line="259" w:lineRule="auto"/>
                              <w:ind w:leftChars="0"/>
                              <w:textAlignment w:val="baseline"/>
                              <w:rPr>
                                <w:rFonts w:eastAsia="SimSun"/>
                                <w:lang w:eastAsia="zh-CN"/>
                              </w:rPr>
                            </w:pPr>
                            <w:r w:rsidRPr="009138F2">
                              <w:rPr>
                                <w:rFonts w:eastAsia="SimSun"/>
                                <w:lang w:eastAsia="zh-CN"/>
                              </w:rPr>
                              <w:t>Accordingly, D</w:t>
                            </w:r>
                            <w:r w:rsidRPr="009138F2">
                              <w:rPr>
                                <w:rFonts w:eastAsia="SimSun"/>
                                <w:vertAlign w:val="subscript"/>
                                <w:lang w:eastAsia="zh-CN"/>
                              </w:rPr>
                              <w:t>RRH_height</w:t>
                            </w:r>
                            <w:r w:rsidRPr="009138F2">
                              <w:rPr>
                                <w:rFonts w:eastAsia="SimSun"/>
                                <w:lang w:eastAsia="zh-CN"/>
                              </w:rPr>
                              <w:t xml:space="preserve"> is assumed to be 5.3m</w:t>
                            </w:r>
                          </w:p>
                          <w:p w14:paraId="6F4C0BF9" w14:textId="77777777" w:rsidR="00253409" w:rsidRPr="009138F2" w:rsidRDefault="00253409" w:rsidP="00991FCE">
                            <w:pPr>
                              <w:pStyle w:val="ListParagraph"/>
                              <w:numPr>
                                <w:ilvl w:val="2"/>
                                <w:numId w:val="26"/>
                              </w:numPr>
                              <w:overflowPunct w:val="0"/>
                              <w:autoSpaceDE w:val="0"/>
                              <w:autoSpaceDN w:val="0"/>
                              <w:adjustRightInd w:val="0"/>
                              <w:spacing w:after="180" w:line="259" w:lineRule="auto"/>
                              <w:ind w:leftChars="0"/>
                              <w:textAlignment w:val="baseline"/>
                              <w:rPr>
                                <w:rFonts w:eastAsia="SimSun"/>
                                <w:lang w:eastAsia="zh-CN"/>
                              </w:rPr>
                            </w:pPr>
                            <w:r w:rsidRPr="009138F2">
                              <w:rPr>
                                <w:rFonts w:eastAsia="SimSun"/>
                                <w:lang w:eastAsia="zh-CN"/>
                              </w:rPr>
                              <w:t>Other options are not precluded</w:t>
                            </w:r>
                          </w:p>
                          <w:p w14:paraId="53744CBC"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 xml:space="preserve">gNB RRH and antenna panel element assumption. </w:t>
                            </w:r>
                          </w:p>
                          <w:p w14:paraId="2FB0BD1D"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FFS the number of RRHs per BBU, </w:t>
                            </w:r>
                          </w:p>
                          <w:p w14:paraId="2A53BBD5" w14:textId="77777777" w:rsidR="00253409" w:rsidRPr="009138F2" w:rsidRDefault="00253409" w:rsidP="00991FCE">
                            <w:pPr>
                              <w:pStyle w:val="ListParagraph"/>
                              <w:numPr>
                                <w:ilvl w:val="3"/>
                                <w:numId w:val="26"/>
                              </w:numPr>
                              <w:spacing w:after="120" w:line="259" w:lineRule="auto"/>
                              <w:ind w:leftChars="0"/>
                              <w:rPr>
                                <w:rFonts w:eastAsia="SimSun"/>
                                <w:lang w:eastAsia="zh-CN"/>
                              </w:rPr>
                            </w:pPr>
                            <w:r w:rsidRPr="009138F2">
                              <w:rPr>
                                <w:rFonts w:eastAsia="SimSun"/>
                                <w:lang w:eastAsia="zh-CN"/>
                              </w:rPr>
                              <w:t xml:space="preserve">Option 1: 4 RRHs per BBU, </w:t>
                            </w:r>
                          </w:p>
                          <w:p w14:paraId="695999FE" w14:textId="77777777" w:rsidR="00253409" w:rsidRPr="009138F2" w:rsidRDefault="00253409" w:rsidP="00991FCE">
                            <w:pPr>
                              <w:pStyle w:val="ListParagraph"/>
                              <w:numPr>
                                <w:ilvl w:val="3"/>
                                <w:numId w:val="26"/>
                              </w:numPr>
                              <w:spacing w:after="120" w:line="259" w:lineRule="auto"/>
                              <w:ind w:leftChars="0"/>
                              <w:rPr>
                                <w:rFonts w:eastAsia="SimSun"/>
                                <w:lang w:eastAsia="zh-CN"/>
                              </w:rPr>
                            </w:pPr>
                            <w:r w:rsidRPr="009138F2">
                              <w:rPr>
                                <w:rFonts w:eastAsia="SimSun"/>
                                <w:lang w:eastAsia="zh-CN"/>
                              </w:rPr>
                              <w:t>Option 2: from 1 to 4 RRHs per BBU</w:t>
                            </w:r>
                          </w:p>
                          <w:p w14:paraId="2D758748" w14:textId="77777777" w:rsidR="00253409" w:rsidRPr="009138F2" w:rsidRDefault="00253409" w:rsidP="00991FCE">
                            <w:pPr>
                              <w:pStyle w:val="ListParagraph"/>
                              <w:numPr>
                                <w:ilvl w:val="3"/>
                                <w:numId w:val="26"/>
                              </w:numPr>
                              <w:spacing w:after="120" w:line="259" w:lineRule="auto"/>
                              <w:ind w:leftChars="0"/>
                              <w:rPr>
                                <w:rFonts w:eastAsia="SimSun"/>
                                <w:lang w:eastAsia="zh-CN"/>
                              </w:rPr>
                            </w:pPr>
                            <w:r w:rsidRPr="009138F2">
                              <w:rPr>
                                <w:rFonts w:eastAsia="SimSun"/>
                                <w:lang w:eastAsia="zh-CN"/>
                              </w:rPr>
                              <w:t>Other options are not precluded</w:t>
                            </w:r>
                          </w:p>
                          <w:p w14:paraId="10D39F1D"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1 beam per RRH panel </w:t>
                            </w:r>
                          </w:p>
                          <w:p w14:paraId="218BD9BA"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lang w:eastAsia="zh-CN"/>
                              </w:rPr>
                              <w:t>RRH Antenna Element Assumption for RRH side</w:t>
                            </w:r>
                            <w:r w:rsidRPr="009138F2">
                              <w:rPr>
                                <w:rFonts w:eastAsia="SimSun"/>
                                <w:lang w:eastAsia="zh-CN"/>
                              </w:rPr>
                              <w:t xml:space="preserve"> </w:t>
                            </w:r>
                            <w:r w:rsidRPr="009138F2">
                              <w:rPr>
                                <w:rFonts w:eastAsia="SimSun"/>
                                <w:lang w:val="en-AU" w:eastAsia="zh-CN"/>
                              </w:rPr>
                              <w:t>is the same as Rel-17</w:t>
                            </w:r>
                            <w:r w:rsidRPr="009138F2">
                              <w:rPr>
                                <w:lang w:eastAsia="zh-CN"/>
                              </w:rPr>
                              <w:t xml:space="preserve">: </w:t>
                            </w:r>
                            <w:r w:rsidRPr="009138F2">
                              <w:rPr>
                                <w:rFonts w:eastAsia="SimSun"/>
                                <w:lang w:eastAsia="zh-CN"/>
                              </w:rPr>
                              <w:t>[Mg, Ng, M, N, P] = [1, 1, 8, 8, 2].</w:t>
                            </w:r>
                          </w:p>
                          <w:p w14:paraId="17F77426" w14:textId="7011B4C1" w:rsidR="00745494" w:rsidRPr="00253409" w:rsidRDefault="00745494" w:rsidP="00253409">
                            <w:pPr>
                              <w:spacing w:after="120" w:line="259" w:lineRule="auto"/>
                              <w:ind w:hanging="840"/>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E19CA1" id="_x0000_t202" coordsize="21600,21600" o:spt="202" path="m,l,21600r21600,l21600,xe">
                <v:stroke joinstyle="miter"/>
                <v:path gradientshapeok="t" o:connecttype="rect"/>
              </v:shapetype>
              <v:shape id="Text Box 2" o:spid="_x0000_s1026" type="#_x0000_t202" style="position:absolute;margin-left:70.5pt;margin-top:16.15pt;width:403pt;height:62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">
                <v:textbox>
                  <w:txbxContent>
                    <w:p w14:paraId="7250345D" w14:textId="77777777" w:rsidR="00516966" w:rsidRPr="009138F2" w:rsidRDefault="00516966" w:rsidP="00516966">
                      <w:pPr>
                        <w:pStyle w:val="ListParagraph"/>
                        <w:numPr>
                          <w:ilvl w:val="0"/>
                          <w:numId w:val="26"/>
                        </w:numPr>
                        <w:spacing w:after="120" w:line="259" w:lineRule="auto"/>
                        <w:ind w:leftChars="0"/>
                        <w:rPr>
                          <w:rFonts w:eastAsia="SimSun"/>
                          <w:lang w:eastAsia="zh-CN"/>
                        </w:rPr>
                      </w:pPr>
                      <w:r w:rsidRPr="009138F2">
                        <w:rPr>
                          <w:rFonts w:eastAsia="SimSun"/>
                          <w:lang w:eastAsia="zh-CN"/>
                        </w:rPr>
                        <w:t xml:space="preserve">On the assumption for train-roof-mounted CPE: </w:t>
                      </w:r>
                    </w:p>
                    <w:p w14:paraId="09F5D57D" w14:textId="77777777" w:rsidR="00516966" w:rsidRPr="009138F2" w:rsidRDefault="00516966" w:rsidP="00516966">
                      <w:pPr>
                        <w:pStyle w:val="ListParagraph"/>
                        <w:numPr>
                          <w:ilvl w:val="1"/>
                          <w:numId w:val="26"/>
                        </w:numPr>
                        <w:spacing w:after="120" w:line="259" w:lineRule="auto"/>
                        <w:ind w:leftChars="0"/>
                        <w:rPr>
                          <w:rFonts w:eastAsia="SimSun"/>
                          <w:lang w:eastAsia="zh-CN"/>
                        </w:rPr>
                      </w:pPr>
                      <w:r w:rsidRPr="009138F2">
                        <w:rPr>
                          <w:rFonts w:eastAsia="SimSun"/>
                          <w:lang w:eastAsia="zh-CN"/>
                        </w:rPr>
                        <w:t>For the feasibility study of tunnel scenarios, the assumed parameters for train-roof-mounted CPE UE in Rel-17 WI can be reused:</w:t>
                      </w:r>
                    </w:p>
                    <w:p w14:paraId="370BE012" w14:textId="77777777" w:rsidR="00516966" w:rsidRPr="009138F2" w:rsidRDefault="00516966" w:rsidP="00516966">
                      <w:pPr>
                        <w:pStyle w:val="ListParagraph"/>
                        <w:numPr>
                          <w:ilvl w:val="2"/>
                          <w:numId w:val="26"/>
                        </w:numPr>
                        <w:spacing w:after="120" w:line="259" w:lineRule="auto"/>
                        <w:ind w:leftChars="0"/>
                        <w:rPr>
                          <w:rFonts w:eastAsia="SimSun"/>
                          <w:lang w:eastAsia="zh-CN"/>
                        </w:rPr>
                      </w:pPr>
                      <w:r w:rsidRPr="009138F2">
                        <w:t>D</w:t>
                      </w:r>
                      <w:r w:rsidRPr="009138F2">
                        <w:rPr>
                          <w:vertAlign w:val="subscript"/>
                        </w:rPr>
                        <w:t>UE_height</w:t>
                      </w:r>
                      <w:r w:rsidRPr="009138F2">
                        <w:t>: 5m</w:t>
                      </w:r>
                    </w:p>
                    <w:p w14:paraId="5D9FED33" w14:textId="77777777" w:rsidR="00516966" w:rsidRPr="009138F2" w:rsidRDefault="00516966" w:rsidP="00516966">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UE panel: </w:t>
                      </w:r>
                      <w:r w:rsidRPr="009138F2">
                        <w:t>N=4, M=4 with 2 polarizations</w:t>
                      </w:r>
                    </w:p>
                    <w:p w14:paraId="5677BC22" w14:textId="77777777" w:rsidR="001C061F" w:rsidRPr="009138F2" w:rsidRDefault="001C061F" w:rsidP="001C061F">
                      <w:pPr>
                        <w:pStyle w:val="ListParagraph"/>
                        <w:numPr>
                          <w:ilvl w:val="0"/>
                          <w:numId w:val="26"/>
                        </w:numPr>
                        <w:spacing w:after="120" w:line="259" w:lineRule="auto"/>
                        <w:ind w:leftChars="0"/>
                        <w:rPr>
                          <w:rFonts w:eastAsia="SimSun"/>
                          <w:lang w:eastAsia="zh-CN"/>
                        </w:rPr>
                      </w:pPr>
                      <w:r w:rsidRPr="009138F2">
                        <w:rPr>
                          <w:rFonts w:eastAsia="SimSun"/>
                          <w:lang w:eastAsia="zh-CN"/>
                        </w:rPr>
                        <w:t xml:space="preserve">Further study the transmission scheme of the tunnel deployment scenario, </w:t>
                      </w:r>
                    </w:p>
                    <w:p w14:paraId="4A79532C" w14:textId="77777777" w:rsidR="001C061F" w:rsidRPr="009138F2" w:rsidRDefault="001C061F" w:rsidP="001C061F">
                      <w:pPr>
                        <w:pStyle w:val="ListParagraph"/>
                        <w:numPr>
                          <w:ilvl w:val="1"/>
                          <w:numId w:val="26"/>
                        </w:numPr>
                        <w:spacing w:after="120" w:line="259" w:lineRule="auto"/>
                        <w:ind w:leftChars="0"/>
                        <w:rPr>
                          <w:rFonts w:eastAsia="SimSun"/>
                          <w:lang w:eastAsia="zh-CN"/>
                        </w:rPr>
                      </w:pPr>
                      <w:r w:rsidRPr="009138F2">
                        <w:rPr>
                          <w:rFonts w:eastAsia="SimSun"/>
                          <w:lang w:eastAsia="zh-CN"/>
                        </w:rPr>
                        <w:t>FFS SFN scheme and other multi-TRP schemes should be considered with tunnel deployment scenario.</w:t>
                      </w:r>
                    </w:p>
                    <w:p w14:paraId="2B788B43" w14:textId="77777777" w:rsidR="001C061F" w:rsidRPr="00DB3559" w:rsidRDefault="001C061F" w:rsidP="001C061F">
                      <w:pPr>
                        <w:pStyle w:val="ListParagraph"/>
                        <w:numPr>
                          <w:ilvl w:val="1"/>
                          <w:numId w:val="26"/>
                        </w:numPr>
                        <w:spacing w:after="120" w:line="259" w:lineRule="auto"/>
                        <w:ind w:leftChars="0"/>
                        <w:rPr>
                          <w:rFonts w:eastAsia="SimSun"/>
                          <w:lang w:eastAsia="zh-CN"/>
                        </w:rPr>
                      </w:pPr>
                      <w:r w:rsidRPr="009138F2">
                        <w:rPr>
                          <w:rFonts w:eastAsia="SimSun"/>
                          <w:lang w:eastAsia="zh-CN"/>
                        </w:rPr>
                        <w:t>FFS bi-directional and unidirectional RRH deployment for tunnel scenario</w:t>
                      </w:r>
                    </w:p>
                    <w:p w14:paraId="7042B7EB" w14:textId="77777777" w:rsidR="00253409" w:rsidRPr="009138F2" w:rsidRDefault="00253409" w:rsidP="0094355D">
                      <w:pPr>
                        <w:pStyle w:val="ListParagraph"/>
                        <w:numPr>
                          <w:ilvl w:val="0"/>
                          <w:numId w:val="26"/>
                        </w:numPr>
                        <w:spacing w:after="120" w:line="259" w:lineRule="auto"/>
                        <w:ind w:leftChars="0"/>
                        <w:rPr>
                          <w:rFonts w:eastAsia="SimSun"/>
                          <w:lang w:eastAsia="zh-CN"/>
                        </w:rPr>
                      </w:pPr>
                      <w:r w:rsidRPr="009138F2">
                        <w:rPr>
                          <w:rFonts w:eastAsia="SimSun"/>
                          <w:lang w:eastAsia="zh-CN"/>
                        </w:rPr>
                        <w:t xml:space="preserve">RAN4 discuss and study the key parameters below as baseline assumption for tunnel deployment by considering feasibility study of tunnel scenarios: </w:t>
                      </w:r>
                    </w:p>
                    <w:p w14:paraId="4A96B712"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Ds: the distance separation between two neighboring RRH sites. FFS options including:</w:t>
                      </w:r>
                    </w:p>
                    <w:p w14:paraId="12F9FB65"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Option 1: Ds = 500m </w:t>
                      </w:r>
                    </w:p>
                    <w:p w14:paraId="1B2DFA9B"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Option 2: Ds = 700m </w:t>
                      </w:r>
                    </w:p>
                    <w:p w14:paraId="4DF3C687"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Dmin: the minimum distance between RRH site and train track. FFS options including:</w:t>
                      </w:r>
                    </w:p>
                    <w:p w14:paraId="1C14080E"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Option 1: Dmin = 0m </w:t>
                      </w:r>
                    </w:p>
                    <w:p w14:paraId="4785C0DA"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Option 2: Dmin = 2m</w:t>
                      </w:r>
                    </w:p>
                    <w:p w14:paraId="714434C6"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D</w:t>
                      </w:r>
                      <w:r w:rsidRPr="009138F2">
                        <w:rPr>
                          <w:rFonts w:eastAsia="SimSun"/>
                          <w:vertAlign w:val="subscript"/>
                          <w:lang w:eastAsia="zh-CN"/>
                        </w:rPr>
                        <w:t>RRH_height</w:t>
                      </w:r>
                      <w:r w:rsidRPr="009138F2">
                        <w:rPr>
                          <w:rFonts w:eastAsia="SimSun"/>
                          <w:lang w:eastAsia="zh-CN"/>
                        </w:rPr>
                        <w:t>: determined/limited by tunnel height and RRH deployment method</w:t>
                      </w:r>
                    </w:p>
                    <w:p w14:paraId="60A97801"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 xml:space="preserve">Tunnel dimensions: such as tunnel shape, height, width etc. </w:t>
                      </w:r>
                    </w:p>
                    <w:p w14:paraId="606DA3BD" w14:textId="77777777" w:rsidR="00253409" w:rsidRPr="009138F2" w:rsidRDefault="00253409" w:rsidP="00991FCE">
                      <w:pPr>
                        <w:pStyle w:val="ListParagraph"/>
                        <w:numPr>
                          <w:ilvl w:val="2"/>
                          <w:numId w:val="26"/>
                        </w:numPr>
                        <w:overflowPunct w:val="0"/>
                        <w:autoSpaceDE w:val="0"/>
                        <w:autoSpaceDN w:val="0"/>
                        <w:adjustRightInd w:val="0"/>
                        <w:spacing w:after="120" w:line="259" w:lineRule="auto"/>
                        <w:ind w:leftChars="0"/>
                        <w:textAlignment w:val="baseline"/>
                        <w:rPr>
                          <w:rFonts w:eastAsia="SimSun"/>
                          <w:lang w:eastAsia="zh-CN"/>
                        </w:rPr>
                      </w:pPr>
                      <w:r w:rsidRPr="009138F2">
                        <w:rPr>
                          <w:rFonts w:eastAsia="SimSun" w:hint="eastAsia"/>
                          <w:lang w:eastAsia="zh-CN"/>
                        </w:rPr>
                        <w:t>O</w:t>
                      </w:r>
                      <w:r w:rsidRPr="009138F2">
                        <w:rPr>
                          <w:rFonts w:eastAsia="SimSun"/>
                          <w:lang w:eastAsia="zh-CN"/>
                        </w:rPr>
                        <w:t>ption 1: 7.6 meters in diameter for a 2 track tunnel</w:t>
                      </w:r>
                    </w:p>
                    <w:p w14:paraId="692F80A5" w14:textId="77777777" w:rsidR="00253409" w:rsidRPr="009138F2" w:rsidRDefault="00253409" w:rsidP="00991FCE">
                      <w:pPr>
                        <w:pStyle w:val="ListParagraph"/>
                        <w:numPr>
                          <w:ilvl w:val="3"/>
                          <w:numId w:val="26"/>
                        </w:numPr>
                        <w:overflowPunct w:val="0"/>
                        <w:autoSpaceDE w:val="0"/>
                        <w:autoSpaceDN w:val="0"/>
                        <w:adjustRightInd w:val="0"/>
                        <w:spacing w:after="180" w:line="259" w:lineRule="auto"/>
                        <w:ind w:leftChars="0"/>
                        <w:textAlignment w:val="baseline"/>
                        <w:rPr>
                          <w:rFonts w:eastAsia="SimSun"/>
                          <w:lang w:eastAsia="zh-CN"/>
                        </w:rPr>
                      </w:pPr>
                      <w:r w:rsidRPr="009138F2">
                        <w:rPr>
                          <w:rFonts w:eastAsia="SimSun"/>
                          <w:lang w:eastAsia="zh-CN"/>
                        </w:rPr>
                        <w:t>Accordingly, D</w:t>
                      </w:r>
                      <w:r w:rsidRPr="009138F2">
                        <w:rPr>
                          <w:rFonts w:eastAsia="SimSun"/>
                          <w:vertAlign w:val="subscript"/>
                          <w:lang w:eastAsia="zh-CN"/>
                        </w:rPr>
                        <w:t>RRH_height</w:t>
                      </w:r>
                      <w:r w:rsidRPr="009138F2">
                        <w:rPr>
                          <w:rFonts w:eastAsia="SimSun"/>
                          <w:lang w:eastAsia="zh-CN"/>
                        </w:rPr>
                        <w:t xml:space="preserve"> is assumed to be 7.4m</w:t>
                      </w:r>
                    </w:p>
                    <w:p w14:paraId="5E6724DD"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hint="eastAsia"/>
                          <w:lang w:eastAsia="zh-CN"/>
                        </w:rPr>
                        <w:t>O</w:t>
                      </w:r>
                      <w:r w:rsidRPr="009138F2">
                        <w:rPr>
                          <w:rFonts w:eastAsia="SimSun"/>
                          <w:lang w:eastAsia="zh-CN"/>
                        </w:rPr>
                        <w:t>ption 2: 5.5 meters in diameter for a single tunnel</w:t>
                      </w:r>
                    </w:p>
                    <w:p w14:paraId="35FE13D8" w14:textId="77777777" w:rsidR="00253409" w:rsidRPr="009138F2" w:rsidRDefault="00253409" w:rsidP="00991FCE">
                      <w:pPr>
                        <w:pStyle w:val="ListParagraph"/>
                        <w:numPr>
                          <w:ilvl w:val="3"/>
                          <w:numId w:val="26"/>
                        </w:numPr>
                        <w:overflowPunct w:val="0"/>
                        <w:autoSpaceDE w:val="0"/>
                        <w:autoSpaceDN w:val="0"/>
                        <w:adjustRightInd w:val="0"/>
                        <w:spacing w:after="180" w:line="259" w:lineRule="auto"/>
                        <w:ind w:leftChars="0"/>
                        <w:textAlignment w:val="baseline"/>
                        <w:rPr>
                          <w:rFonts w:eastAsia="SimSun"/>
                          <w:lang w:eastAsia="zh-CN"/>
                        </w:rPr>
                      </w:pPr>
                      <w:r w:rsidRPr="009138F2">
                        <w:rPr>
                          <w:rFonts w:eastAsia="SimSun"/>
                          <w:lang w:eastAsia="zh-CN"/>
                        </w:rPr>
                        <w:t>Accordingly, D</w:t>
                      </w:r>
                      <w:r w:rsidRPr="009138F2">
                        <w:rPr>
                          <w:rFonts w:eastAsia="SimSun"/>
                          <w:vertAlign w:val="subscript"/>
                          <w:lang w:eastAsia="zh-CN"/>
                        </w:rPr>
                        <w:t>RRH_height</w:t>
                      </w:r>
                      <w:r w:rsidRPr="009138F2">
                        <w:rPr>
                          <w:rFonts w:eastAsia="SimSun"/>
                          <w:lang w:eastAsia="zh-CN"/>
                        </w:rPr>
                        <w:t xml:space="preserve"> is assumed to be 5.3m</w:t>
                      </w:r>
                    </w:p>
                    <w:p w14:paraId="6F4C0BF9" w14:textId="77777777" w:rsidR="00253409" w:rsidRPr="009138F2" w:rsidRDefault="00253409" w:rsidP="00991FCE">
                      <w:pPr>
                        <w:pStyle w:val="ListParagraph"/>
                        <w:numPr>
                          <w:ilvl w:val="2"/>
                          <w:numId w:val="26"/>
                        </w:numPr>
                        <w:overflowPunct w:val="0"/>
                        <w:autoSpaceDE w:val="0"/>
                        <w:autoSpaceDN w:val="0"/>
                        <w:adjustRightInd w:val="0"/>
                        <w:spacing w:after="180" w:line="259" w:lineRule="auto"/>
                        <w:ind w:leftChars="0"/>
                        <w:textAlignment w:val="baseline"/>
                        <w:rPr>
                          <w:rFonts w:eastAsia="SimSun"/>
                          <w:lang w:eastAsia="zh-CN"/>
                        </w:rPr>
                      </w:pPr>
                      <w:r w:rsidRPr="009138F2">
                        <w:rPr>
                          <w:rFonts w:eastAsia="SimSun"/>
                          <w:lang w:eastAsia="zh-CN"/>
                        </w:rPr>
                        <w:t>Other options are not precluded</w:t>
                      </w:r>
                    </w:p>
                    <w:p w14:paraId="53744CBC" w14:textId="77777777" w:rsidR="00253409" w:rsidRPr="009138F2" w:rsidRDefault="00253409" w:rsidP="00991FCE">
                      <w:pPr>
                        <w:pStyle w:val="ListParagraph"/>
                        <w:numPr>
                          <w:ilvl w:val="1"/>
                          <w:numId w:val="26"/>
                        </w:numPr>
                        <w:spacing w:after="120" w:line="259" w:lineRule="auto"/>
                        <w:ind w:leftChars="0"/>
                        <w:rPr>
                          <w:rFonts w:eastAsia="SimSun"/>
                          <w:lang w:eastAsia="zh-CN"/>
                        </w:rPr>
                      </w:pPr>
                      <w:r w:rsidRPr="009138F2">
                        <w:rPr>
                          <w:rFonts w:eastAsia="SimSun"/>
                          <w:lang w:eastAsia="zh-CN"/>
                        </w:rPr>
                        <w:t xml:space="preserve">gNB RRH and antenna panel element assumption. </w:t>
                      </w:r>
                    </w:p>
                    <w:p w14:paraId="2FB0BD1D"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FFS the number of RRHs per BBU, </w:t>
                      </w:r>
                    </w:p>
                    <w:p w14:paraId="2A53BBD5" w14:textId="77777777" w:rsidR="00253409" w:rsidRPr="009138F2" w:rsidRDefault="00253409" w:rsidP="00991FCE">
                      <w:pPr>
                        <w:pStyle w:val="ListParagraph"/>
                        <w:numPr>
                          <w:ilvl w:val="3"/>
                          <w:numId w:val="26"/>
                        </w:numPr>
                        <w:spacing w:after="120" w:line="259" w:lineRule="auto"/>
                        <w:ind w:leftChars="0"/>
                        <w:rPr>
                          <w:rFonts w:eastAsia="SimSun"/>
                          <w:lang w:eastAsia="zh-CN"/>
                        </w:rPr>
                      </w:pPr>
                      <w:r w:rsidRPr="009138F2">
                        <w:rPr>
                          <w:rFonts w:eastAsia="SimSun"/>
                          <w:lang w:eastAsia="zh-CN"/>
                        </w:rPr>
                        <w:t xml:space="preserve">Option 1: 4 RRHs per BBU, </w:t>
                      </w:r>
                    </w:p>
                    <w:p w14:paraId="695999FE" w14:textId="77777777" w:rsidR="00253409" w:rsidRPr="009138F2" w:rsidRDefault="00253409" w:rsidP="00991FCE">
                      <w:pPr>
                        <w:pStyle w:val="ListParagraph"/>
                        <w:numPr>
                          <w:ilvl w:val="3"/>
                          <w:numId w:val="26"/>
                        </w:numPr>
                        <w:spacing w:after="120" w:line="259" w:lineRule="auto"/>
                        <w:ind w:leftChars="0"/>
                        <w:rPr>
                          <w:rFonts w:eastAsia="SimSun"/>
                          <w:lang w:eastAsia="zh-CN"/>
                        </w:rPr>
                      </w:pPr>
                      <w:r w:rsidRPr="009138F2">
                        <w:rPr>
                          <w:rFonts w:eastAsia="SimSun"/>
                          <w:lang w:eastAsia="zh-CN"/>
                        </w:rPr>
                        <w:t>Option 2: from 1 to 4 RRHs per BBU</w:t>
                      </w:r>
                    </w:p>
                    <w:p w14:paraId="2D758748" w14:textId="77777777" w:rsidR="00253409" w:rsidRPr="009138F2" w:rsidRDefault="00253409" w:rsidP="00991FCE">
                      <w:pPr>
                        <w:pStyle w:val="ListParagraph"/>
                        <w:numPr>
                          <w:ilvl w:val="3"/>
                          <w:numId w:val="26"/>
                        </w:numPr>
                        <w:spacing w:after="120" w:line="259" w:lineRule="auto"/>
                        <w:ind w:leftChars="0"/>
                        <w:rPr>
                          <w:rFonts w:eastAsia="SimSun"/>
                          <w:lang w:eastAsia="zh-CN"/>
                        </w:rPr>
                      </w:pPr>
                      <w:r w:rsidRPr="009138F2">
                        <w:rPr>
                          <w:rFonts w:eastAsia="SimSun"/>
                          <w:lang w:eastAsia="zh-CN"/>
                        </w:rPr>
                        <w:t>Other options are not precluded</w:t>
                      </w:r>
                    </w:p>
                    <w:p w14:paraId="10D39F1D"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rFonts w:eastAsia="SimSun"/>
                          <w:lang w:eastAsia="zh-CN"/>
                        </w:rPr>
                        <w:t xml:space="preserve">1 beam per RRH panel </w:t>
                      </w:r>
                    </w:p>
                    <w:p w14:paraId="218BD9BA" w14:textId="77777777" w:rsidR="00253409" w:rsidRPr="009138F2" w:rsidRDefault="00253409" w:rsidP="00991FCE">
                      <w:pPr>
                        <w:pStyle w:val="ListParagraph"/>
                        <w:numPr>
                          <w:ilvl w:val="2"/>
                          <w:numId w:val="26"/>
                        </w:numPr>
                        <w:spacing w:after="120" w:line="259" w:lineRule="auto"/>
                        <w:ind w:leftChars="0"/>
                        <w:rPr>
                          <w:rFonts w:eastAsia="SimSun"/>
                          <w:lang w:eastAsia="zh-CN"/>
                        </w:rPr>
                      </w:pPr>
                      <w:r w:rsidRPr="009138F2">
                        <w:rPr>
                          <w:lang w:eastAsia="zh-CN"/>
                        </w:rPr>
                        <w:t>RRH Antenna Element Assumption for RRH side</w:t>
                      </w:r>
                      <w:r w:rsidRPr="009138F2">
                        <w:rPr>
                          <w:rFonts w:eastAsia="SimSun"/>
                          <w:lang w:eastAsia="zh-CN"/>
                        </w:rPr>
                        <w:t xml:space="preserve"> </w:t>
                      </w:r>
                      <w:r w:rsidRPr="009138F2">
                        <w:rPr>
                          <w:rFonts w:eastAsia="SimSun"/>
                          <w:lang w:val="en-AU" w:eastAsia="zh-CN"/>
                        </w:rPr>
                        <w:t>is the same as Rel-17</w:t>
                      </w:r>
                      <w:r w:rsidRPr="009138F2">
                        <w:rPr>
                          <w:lang w:eastAsia="zh-CN"/>
                        </w:rPr>
                        <w:t xml:space="preserve">: </w:t>
                      </w:r>
                      <w:r w:rsidRPr="009138F2">
                        <w:rPr>
                          <w:rFonts w:eastAsia="SimSun"/>
                          <w:lang w:eastAsia="zh-CN"/>
                        </w:rPr>
                        <w:t>[Mg, Ng, M, N, P] = [1, 1, 8, 8, 2].</w:t>
                      </w:r>
                    </w:p>
                    <w:p w14:paraId="17F77426" w14:textId="7011B4C1" w:rsidR="00745494" w:rsidRPr="00253409" w:rsidRDefault="00745494" w:rsidP="00253409">
                      <w:pPr>
                        <w:spacing w:after="120" w:line="259" w:lineRule="auto"/>
                        <w:ind w:hanging="840"/>
                        <w:rPr>
                          <w:lang w:eastAsia="zh-CN"/>
                        </w:rPr>
                      </w:pPr>
                    </w:p>
                  </w:txbxContent>
                </v:textbox>
                <w10:wrap type="square"/>
              </v:shape>
            </w:pict>
          </mc:Fallback>
        </mc:AlternateContent>
      </w:r>
    </w:p>
    <w:p w14:paraId="27CB50A3" w14:textId="677D34EF" w:rsidR="00E65BC5" w:rsidRDefault="00E65BC5" w:rsidP="00B65110">
      <w:pPr>
        <w:rPr>
          <w:lang w:eastAsia="zh-CN"/>
        </w:rPr>
      </w:pPr>
    </w:p>
    <w:p w14:paraId="3B569079" w14:textId="70D92456" w:rsidR="00E65BC5" w:rsidRDefault="00E65BC5" w:rsidP="00B65110">
      <w:pPr>
        <w:rPr>
          <w:lang w:eastAsia="zh-CN"/>
        </w:rPr>
      </w:pPr>
    </w:p>
    <w:p w14:paraId="7A12942F" w14:textId="079DF59C" w:rsidR="00E65BC5" w:rsidRDefault="00E65BC5" w:rsidP="00B65110">
      <w:pPr>
        <w:rPr>
          <w:lang w:eastAsia="zh-CN"/>
        </w:rPr>
      </w:pPr>
    </w:p>
    <w:p w14:paraId="0181FF2E" w14:textId="4E94BA25" w:rsidR="00E65BC5" w:rsidRDefault="00E65BC5" w:rsidP="00B65110">
      <w:pPr>
        <w:rPr>
          <w:lang w:eastAsia="zh-CN"/>
        </w:rPr>
      </w:pPr>
    </w:p>
    <w:p w14:paraId="2A244E8D" w14:textId="1B807818" w:rsidR="00E65BC5" w:rsidRPr="00B65110" w:rsidRDefault="00E65BC5" w:rsidP="00B65110">
      <w:pPr>
        <w:rPr>
          <w:lang w:eastAsia="zh-CN"/>
        </w:rPr>
      </w:pPr>
    </w:p>
    <w:p w14:paraId="301D1E65" w14:textId="62B9B3D9" w:rsidR="00160CF6" w:rsidRDefault="00160CF6" w:rsidP="008D3E16">
      <w:pPr>
        <w:rPr>
          <w:lang w:val="en-US" w:eastAsia="zh-TW"/>
        </w:rPr>
      </w:pPr>
      <w:bookmarkStart w:id="4" w:name="_Hlk78385107"/>
    </w:p>
    <w:p w14:paraId="09356B38" w14:textId="147FF8D5" w:rsidR="0094355D" w:rsidRDefault="0094355D" w:rsidP="008D3E16">
      <w:pPr>
        <w:rPr>
          <w:lang w:val="en-US" w:eastAsia="zh-TW"/>
        </w:rPr>
      </w:pPr>
    </w:p>
    <w:p w14:paraId="0C79C6F8" w14:textId="6B014178" w:rsidR="0094355D" w:rsidRDefault="0094355D" w:rsidP="008D3E16">
      <w:pPr>
        <w:rPr>
          <w:lang w:val="en-US" w:eastAsia="zh-TW"/>
        </w:rPr>
      </w:pPr>
    </w:p>
    <w:p w14:paraId="2A3994D4" w14:textId="7E0F42C8" w:rsidR="0094355D" w:rsidRDefault="0094355D" w:rsidP="008D3E16">
      <w:pPr>
        <w:rPr>
          <w:lang w:val="en-US" w:eastAsia="zh-TW"/>
        </w:rPr>
      </w:pPr>
    </w:p>
    <w:p w14:paraId="2A81F495" w14:textId="5690D0C5" w:rsidR="0094355D" w:rsidRDefault="0094355D" w:rsidP="008D3E16">
      <w:pPr>
        <w:rPr>
          <w:lang w:val="en-US" w:eastAsia="zh-TW"/>
        </w:rPr>
      </w:pPr>
    </w:p>
    <w:p w14:paraId="0CA5EAD7" w14:textId="542EE257" w:rsidR="0094355D" w:rsidRDefault="0094355D" w:rsidP="008D3E16">
      <w:pPr>
        <w:rPr>
          <w:lang w:val="en-US" w:eastAsia="zh-TW"/>
        </w:rPr>
      </w:pPr>
    </w:p>
    <w:p w14:paraId="25AE1234" w14:textId="21FD0C44" w:rsidR="0094355D" w:rsidRDefault="0094355D" w:rsidP="008D3E16">
      <w:pPr>
        <w:rPr>
          <w:lang w:val="en-US" w:eastAsia="zh-TW"/>
        </w:rPr>
      </w:pPr>
    </w:p>
    <w:p w14:paraId="03CC4919" w14:textId="4F1D06FE" w:rsidR="0094355D" w:rsidRDefault="0094355D" w:rsidP="008D3E16">
      <w:pPr>
        <w:rPr>
          <w:lang w:val="en-US" w:eastAsia="zh-TW"/>
        </w:rPr>
      </w:pPr>
    </w:p>
    <w:p w14:paraId="27A21FFB" w14:textId="11B1B4A2" w:rsidR="0094355D" w:rsidRDefault="0094355D" w:rsidP="008D3E16">
      <w:pPr>
        <w:rPr>
          <w:lang w:val="en-US" w:eastAsia="zh-TW"/>
        </w:rPr>
      </w:pPr>
    </w:p>
    <w:p w14:paraId="696B5329" w14:textId="55624175" w:rsidR="0094355D" w:rsidRDefault="0094355D" w:rsidP="008D3E16">
      <w:pPr>
        <w:rPr>
          <w:lang w:val="en-US" w:eastAsia="zh-TW"/>
        </w:rPr>
      </w:pPr>
    </w:p>
    <w:p w14:paraId="3575FF1E" w14:textId="0AC90508" w:rsidR="0094355D" w:rsidRDefault="0094355D" w:rsidP="008D3E16">
      <w:pPr>
        <w:rPr>
          <w:lang w:val="en-US" w:eastAsia="zh-TW"/>
        </w:rPr>
      </w:pPr>
    </w:p>
    <w:p w14:paraId="5CD2C34B" w14:textId="1C9B07B7" w:rsidR="0094355D" w:rsidRDefault="0094355D" w:rsidP="008D3E16">
      <w:pPr>
        <w:rPr>
          <w:lang w:val="en-US" w:eastAsia="zh-TW"/>
        </w:rPr>
      </w:pPr>
    </w:p>
    <w:p w14:paraId="0283A770" w14:textId="0FBB30C2" w:rsidR="0094355D" w:rsidRDefault="0094355D" w:rsidP="008D3E16">
      <w:pPr>
        <w:rPr>
          <w:lang w:val="en-US" w:eastAsia="zh-TW"/>
        </w:rPr>
      </w:pPr>
    </w:p>
    <w:p w14:paraId="1B4A3761" w14:textId="093B57DD" w:rsidR="0094355D" w:rsidRDefault="0094355D" w:rsidP="008D3E16">
      <w:pPr>
        <w:rPr>
          <w:lang w:val="en-US" w:eastAsia="zh-TW"/>
        </w:rPr>
      </w:pPr>
    </w:p>
    <w:p w14:paraId="44A661AC" w14:textId="3DFDD9A7" w:rsidR="0094355D" w:rsidRDefault="0094355D" w:rsidP="008D3E16">
      <w:pPr>
        <w:rPr>
          <w:lang w:val="en-US" w:eastAsia="zh-TW"/>
        </w:rPr>
      </w:pPr>
    </w:p>
    <w:p w14:paraId="4E93B129" w14:textId="13005567" w:rsidR="0094355D" w:rsidRDefault="0094355D" w:rsidP="008D3E16">
      <w:pPr>
        <w:rPr>
          <w:lang w:val="en-US" w:eastAsia="zh-TW"/>
        </w:rPr>
      </w:pPr>
    </w:p>
    <w:p w14:paraId="0ED90C4A" w14:textId="37B92B61" w:rsidR="0094355D" w:rsidRDefault="0094355D" w:rsidP="008D3E16">
      <w:pPr>
        <w:rPr>
          <w:lang w:val="en-US" w:eastAsia="zh-TW"/>
        </w:rPr>
      </w:pPr>
    </w:p>
    <w:p w14:paraId="55C2006E" w14:textId="0E974DC9" w:rsidR="0094355D" w:rsidRDefault="0094355D" w:rsidP="008D3E16">
      <w:pPr>
        <w:rPr>
          <w:lang w:val="en-US" w:eastAsia="zh-TW"/>
        </w:rPr>
      </w:pPr>
    </w:p>
    <w:p w14:paraId="5D8FD8FB" w14:textId="72840187" w:rsidR="0094355D" w:rsidRDefault="0094355D" w:rsidP="008D3E16">
      <w:pPr>
        <w:rPr>
          <w:lang w:val="en-US" w:eastAsia="zh-TW"/>
        </w:rPr>
      </w:pPr>
    </w:p>
    <w:p w14:paraId="4D3B8AE8" w14:textId="004CD1A8" w:rsidR="0094355D" w:rsidRDefault="0094355D" w:rsidP="008D3E16">
      <w:pPr>
        <w:rPr>
          <w:lang w:val="en-US" w:eastAsia="zh-TW"/>
        </w:rPr>
      </w:pPr>
    </w:p>
    <w:p w14:paraId="1E13D8AC" w14:textId="7A6C12A1" w:rsidR="0094355D" w:rsidRDefault="0094355D" w:rsidP="008D3E16">
      <w:pPr>
        <w:rPr>
          <w:lang w:val="en-US" w:eastAsia="zh-TW"/>
        </w:rPr>
      </w:pPr>
    </w:p>
    <w:p w14:paraId="1F13920B" w14:textId="4CD664AC" w:rsidR="0094355D" w:rsidRDefault="0094355D" w:rsidP="008D3E16">
      <w:pPr>
        <w:rPr>
          <w:lang w:val="en-US" w:eastAsia="zh-TW"/>
        </w:rPr>
      </w:pPr>
    </w:p>
    <w:p w14:paraId="57E0E88F" w14:textId="6A469A20" w:rsidR="0094355D" w:rsidRDefault="0094355D" w:rsidP="008D3E16">
      <w:pPr>
        <w:rPr>
          <w:lang w:val="en-US" w:eastAsia="zh-TW"/>
        </w:rPr>
      </w:pPr>
    </w:p>
    <w:p w14:paraId="3193B835" w14:textId="0B0EA964" w:rsidR="0094355D" w:rsidRDefault="0094355D" w:rsidP="008D3E16">
      <w:pPr>
        <w:rPr>
          <w:lang w:val="en-US" w:eastAsia="zh-TW"/>
        </w:rPr>
      </w:pPr>
    </w:p>
    <w:p w14:paraId="4C851687" w14:textId="28BE1189" w:rsidR="0094355D" w:rsidRDefault="0094355D" w:rsidP="008D3E16">
      <w:pPr>
        <w:rPr>
          <w:lang w:val="en-US" w:eastAsia="zh-TW"/>
        </w:rPr>
      </w:pPr>
    </w:p>
    <w:p w14:paraId="1EB37C1B" w14:textId="66ACC849" w:rsidR="0094355D" w:rsidRDefault="0094355D" w:rsidP="008D3E16">
      <w:pPr>
        <w:rPr>
          <w:lang w:val="en-US" w:eastAsia="zh-TW"/>
        </w:rPr>
      </w:pPr>
    </w:p>
    <w:p w14:paraId="0D8C865E" w14:textId="77777777" w:rsidR="0094355D" w:rsidRDefault="0094355D" w:rsidP="008D3E16">
      <w:pPr>
        <w:rPr>
          <w:lang w:val="en-US" w:eastAsia="zh-TW"/>
        </w:rPr>
      </w:pPr>
    </w:p>
    <w:p w14:paraId="70B8F419" w14:textId="2B216B6E" w:rsidR="005777D2" w:rsidRDefault="009C7C19" w:rsidP="008D3E16">
      <w:pPr>
        <w:rPr>
          <w:lang w:val="en-US" w:eastAsia="zh-TW"/>
        </w:rPr>
      </w:pPr>
      <w:r>
        <w:rPr>
          <w:lang w:val="en-US" w:eastAsia="zh-TW"/>
        </w:rPr>
        <w:t xml:space="preserve">Although the discussion around </w:t>
      </w:r>
      <w:r w:rsidR="00C33E57">
        <w:rPr>
          <w:lang w:val="en-US" w:eastAsia="zh-TW"/>
        </w:rPr>
        <w:t xml:space="preserve">assumptions on parameters and deployment scenarios are valid, RRM session should also consider if there’s going to be any impact on RRM requirements </w:t>
      </w:r>
      <w:r w:rsidR="005777D2">
        <w:rPr>
          <w:lang w:val="en-US" w:eastAsia="zh-TW"/>
        </w:rPr>
        <w:t>because of such assumptions.</w:t>
      </w:r>
      <w:r w:rsidR="008B251F">
        <w:rPr>
          <w:lang w:val="en-US" w:eastAsia="zh-TW"/>
        </w:rPr>
        <w:t xml:space="preserve"> In our view, </w:t>
      </w:r>
      <w:r w:rsidR="001E1B29">
        <w:rPr>
          <w:lang w:val="en-US" w:eastAsia="zh-TW"/>
        </w:rPr>
        <w:t xml:space="preserve">the assumptions around </w:t>
      </w:r>
      <w:r w:rsidR="00066827">
        <w:rPr>
          <w:lang w:val="en-US" w:eastAsia="zh-TW"/>
        </w:rPr>
        <w:t xml:space="preserve">deployment scenario do not </w:t>
      </w:r>
      <w:r w:rsidR="005110E0">
        <w:rPr>
          <w:lang w:val="en-US" w:eastAsia="zh-TW"/>
        </w:rPr>
        <w:t xml:space="preserve">have much impact on RRM requirements. </w:t>
      </w:r>
      <w:r w:rsidR="006A72FF">
        <w:rPr>
          <w:lang w:val="en-US" w:eastAsia="zh-TW"/>
        </w:rPr>
        <w:t xml:space="preserve">During </w:t>
      </w:r>
      <w:r w:rsidR="00924792">
        <w:rPr>
          <w:lang w:val="en-US" w:eastAsia="zh-TW"/>
        </w:rPr>
        <w:t>R17 FR2 HST discussion,</w:t>
      </w:r>
      <w:r w:rsidR="006A72FF">
        <w:rPr>
          <w:lang w:val="en-US" w:eastAsia="zh-TW"/>
        </w:rPr>
        <w:t xml:space="preserve"> 2Rx beams </w:t>
      </w:r>
      <w:r w:rsidR="00CC1A90">
        <w:rPr>
          <w:lang w:val="en-US" w:eastAsia="zh-TW"/>
        </w:rPr>
        <w:t>were considered and the same is valid for tunnel scenario as well.</w:t>
      </w:r>
    </w:p>
    <w:p w14:paraId="3EB4A313" w14:textId="77777777" w:rsidR="00B251FD" w:rsidRDefault="00297F5B" w:rsidP="008D3E16">
      <w:pPr>
        <w:rPr>
          <w:b/>
          <w:bCs/>
          <w:lang w:val="en-US" w:eastAsia="zh-TW"/>
        </w:rPr>
      </w:pPr>
      <w:r w:rsidRPr="0083223C">
        <w:rPr>
          <w:b/>
          <w:bCs/>
          <w:lang w:val="en-US" w:eastAsia="zh-TW"/>
        </w:rPr>
        <w:t xml:space="preserve">Observation 1: </w:t>
      </w:r>
      <w:r>
        <w:rPr>
          <w:b/>
          <w:bCs/>
          <w:lang w:val="en-US" w:eastAsia="zh-TW"/>
        </w:rPr>
        <w:t>Assumptions on tunnel deployment scenario</w:t>
      </w:r>
      <w:r w:rsidR="00B251FD">
        <w:rPr>
          <w:b/>
          <w:bCs/>
          <w:lang w:val="en-US" w:eastAsia="zh-TW"/>
        </w:rPr>
        <w:t xml:space="preserve"> do not have any additional impact on RRM requirements. </w:t>
      </w:r>
    </w:p>
    <w:p w14:paraId="3C23351A" w14:textId="73293BA1" w:rsidR="00CC1A90" w:rsidRDefault="00B251FD" w:rsidP="008D3E16">
      <w:pPr>
        <w:rPr>
          <w:b/>
          <w:bCs/>
          <w:lang w:val="en-US" w:eastAsia="zh-TW"/>
        </w:rPr>
      </w:pPr>
      <w:r>
        <w:rPr>
          <w:b/>
          <w:bCs/>
          <w:lang w:val="en-US" w:eastAsia="zh-TW"/>
        </w:rPr>
        <w:t xml:space="preserve">Observation 2: </w:t>
      </w:r>
      <w:r w:rsidR="00297F5B" w:rsidRPr="0083223C">
        <w:rPr>
          <w:b/>
          <w:bCs/>
          <w:lang w:val="en-US" w:eastAsia="zh-TW"/>
        </w:rPr>
        <w:t>In R17</w:t>
      </w:r>
      <w:r>
        <w:rPr>
          <w:b/>
          <w:bCs/>
          <w:lang w:val="en-US" w:eastAsia="zh-TW"/>
        </w:rPr>
        <w:t xml:space="preserve"> FR2 </w:t>
      </w:r>
      <w:r w:rsidR="004E34E3">
        <w:rPr>
          <w:b/>
          <w:bCs/>
          <w:lang w:val="en-US" w:eastAsia="zh-TW"/>
        </w:rPr>
        <w:t>HST,</w:t>
      </w:r>
      <w:r w:rsidR="004E34E3" w:rsidRPr="0083223C">
        <w:rPr>
          <w:b/>
          <w:bCs/>
          <w:lang w:val="en-US" w:eastAsia="zh-TW"/>
        </w:rPr>
        <w:t xml:space="preserve"> 2</w:t>
      </w:r>
      <w:r w:rsidR="00297F5B" w:rsidRPr="0083223C">
        <w:rPr>
          <w:b/>
          <w:bCs/>
          <w:lang w:val="en-US" w:eastAsia="zh-TW"/>
        </w:rPr>
        <w:t>Rx beam based requirement</w:t>
      </w:r>
      <w:r>
        <w:rPr>
          <w:b/>
          <w:bCs/>
          <w:lang w:val="en-US" w:eastAsia="zh-TW"/>
        </w:rPr>
        <w:t>s were specified</w:t>
      </w:r>
      <w:r w:rsidR="00867EDD">
        <w:rPr>
          <w:b/>
          <w:bCs/>
          <w:lang w:val="en-US" w:eastAsia="zh-TW"/>
        </w:rPr>
        <w:t xml:space="preserve"> which are</w:t>
      </w:r>
      <w:r w:rsidR="00B83AA5">
        <w:rPr>
          <w:b/>
          <w:bCs/>
          <w:lang w:val="en-US" w:eastAsia="zh-TW"/>
        </w:rPr>
        <w:t xml:space="preserve"> applicable to tunnel scenario as well.</w:t>
      </w:r>
    </w:p>
    <w:p w14:paraId="1E41AD21" w14:textId="0CF32283" w:rsidR="00DB3559" w:rsidRDefault="009F1842" w:rsidP="008D3E16">
      <w:pPr>
        <w:rPr>
          <w:b/>
          <w:bCs/>
          <w:lang w:val="en-US" w:eastAsia="zh-TW"/>
        </w:rPr>
      </w:pPr>
      <w:r>
        <w:rPr>
          <w:b/>
          <w:bCs/>
          <w:lang w:val="en-US" w:eastAsia="zh-TW"/>
        </w:rPr>
        <w:t>Proposal 1: No new RRM requirements are needed for tunnel scenario.</w:t>
      </w:r>
    </w:p>
    <w:p w14:paraId="1C175186" w14:textId="03C2747D" w:rsidR="00EF3C16" w:rsidRDefault="002A2F09" w:rsidP="008D3E16">
      <w:pPr>
        <w:rPr>
          <w:lang w:val="en-US" w:eastAsia="zh-TW"/>
        </w:rPr>
      </w:pPr>
      <w:r w:rsidRPr="00EF3C16">
        <w:rPr>
          <w:noProof/>
          <w:lang w:val="en-US" w:eastAsia="zh-TW"/>
        </w:rPr>
        <mc:AlternateContent>
          <mc:Choice Requires="wps">
            <w:drawing>
              <wp:anchor distT="45720" distB="45720" distL="114300" distR="114300" simplePos="0" relativeHeight="251663360" behindDoc="0" locked="0" layoutInCell="1" allowOverlap="1" wp14:anchorId="2D63DE1C" wp14:editId="68BDAFDB">
                <wp:simplePos x="0" y="0"/>
                <wp:positionH relativeFrom="column">
                  <wp:posOffset>146050</wp:posOffset>
                </wp:positionH>
                <wp:positionV relativeFrom="paragraph">
                  <wp:posOffset>535305</wp:posOffset>
                </wp:positionV>
                <wp:extent cx="6362700" cy="19494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1949450"/>
                        </a:xfrm>
                        <a:prstGeom prst="rect">
                          <a:avLst/>
                        </a:prstGeom>
                        <a:solidFill>
                          <a:srgbClr val="FFFFFF"/>
                        </a:solidFill>
                        <a:ln w="9525">
                          <a:solidFill>
                            <a:srgbClr val="000000"/>
                          </a:solidFill>
                          <a:miter lim="800000"/>
                          <a:headEnd/>
                          <a:tailEnd/>
                        </a:ln>
                      </wps:spPr>
                      <wps:txbx>
                        <w:txbxContent>
                          <w:p w14:paraId="4C1C02CA" w14:textId="24EA9D98" w:rsidR="002A2F09" w:rsidRDefault="002A2F09" w:rsidP="002A2F09">
                            <w:pPr>
                              <w:pStyle w:val="ListParagraph"/>
                              <w:numPr>
                                <w:ilvl w:val="0"/>
                                <w:numId w:val="26"/>
                              </w:numPr>
                              <w:spacing w:after="120" w:line="259" w:lineRule="auto"/>
                              <w:ind w:leftChars="0" w:left="720"/>
                              <w:rPr>
                                <w:rFonts w:eastAsia="SimSun"/>
                                <w:lang w:eastAsia="zh-CN"/>
                              </w:rPr>
                            </w:pPr>
                            <w:r>
                              <w:rPr>
                                <w:rFonts w:eastAsia="SimSun"/>
                                <w:lang w:eastAsia="zh-CN"/>
                              </w:rPr>
                              <w:t>RAN4 further study the reference channel model for tunnel scenario:</w:t>
                            </w:r>
                          </w:p>
                          <w:p w14:paraId="69A3E1E9"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 xml:space="preserve">FFS </w:t>
                            </w:r>
                            <w:r>
                              <w:rPr>
                                <w:rFonts w:eastAsia="SimSun"/>
                                <w:lang w:eastAsia="zh-CN"/>
                              </w:rPr>
                              <w:t xml:space="preserve">LoS propagation assumption is valid in the tunnel deployment. </w:t>
                            </w:r>
                          </w:p>
                          <w:p w14:paraId="4F1EA260"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LoS UMi street canyon channel mode for the RRM evaluations of HST FR2 tunnel deployment.</w:t>
                            </w:r>
                          </w:p>
                          <w:p w14:paraId="65482AF1"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using multi-path fading channel model with strong LoS component for the performance evaluation of HST FR2 tunnel deployment.</w:t>
                            </w:r>
                          </w:p>
                          <w:p w14:paraId="1CA4593D"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the solution about the problem about the significant performance degradation when UE is under RRH due to larger delay spread than CP.</w:t>
                            </w:r>
                          </w:p>
                          <w:p w14:paraId="68002C09"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The tunnel pathloss model, fading model and link budget will be the same as scenario A (LoS).</w:t>
                            </w:r>
                          </w:p>
                          <w:p w14:paraId="638EDA45" w14:textId="04936086" w:rsidR="00EF3C16" w:rsidRDefault="00EF3C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63DE1C" id="_x0000_s1027" type="#_x0000_t202" style="position:absolute;margin-left:11.5pt;margin-top:42.15pt;width:501pt;height:15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Q8EQIAACAEAAAOAAAAZHJzL2Uyb0RvYy54bWysU9tu2zAMfR+wfxD0vtjJkrQ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">
                <v:textbox>
                  <w:txbxContent>
                    <w:p w14:paraId="4C1C02CA" w14:textId="24EA9D98" w:rsidR="002A2F09" w:rsidRDefault="002A2F09" w:rsidP="002A2F09">
                      <w:pPr>
                        <w:pStyle w:val="ListParagraph"/>
                        <w:numPr>
                          <w:ilvl w:val="0"/>
                          <w:numId w:val="26"/>
                        </w:numPr>
                        <w:spacing w:after="120" w:line="259" w:lineRule="auto"/>
                        <w:ind w:leftChars="0" w:left="720"/>
                        <w:rPr>
                          <w:rFonts w:eastAsia="SimSun"/>
                          <w:lang w:eastAsia="zh-CN"/>
                        </w:rPr>
                      </w:pPr>
                      <w:r>
                        <w:rPr>
                          <w:rFonts w:eastAsia="SimSun"/>
                          <w:lang w:eastAsia="zh-CN"/>
                        </w:rPr>
                        <w:t>RAN4 further study the reference channel model for tunnel scenario:</w:t>
                      </w:r>
                    </w:p>
                    <w:p w14:paraId="69A3E1E9"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 xml:space="preserve">FFS LoS propagation assumption is valid in the tunnel deployment. </w:t>
                      </w:r>
                    </w:p>
                    <w:p w14:paraId="4F1EA260"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LoS UMi street canyon channel mode for the RRM evaluations of HST FR2 tunnel deployment.</w:t>
                      </w:r>
                    </w:p>
                    <w:p w14:paraId="65482AF1"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using multi-path fading channel model with strong LoS component for the performance evaluation of HST FR2 tunnel deployment.</w:t>
                      </w:r>
                    </w:p>
                    <w:p w14:paraId="1CA4593D"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the solution about the problem about the significant performance degradation when UE is under RRH due to larger delay spread than CP.</w:t>
                      </w:r>
                    </w:p>
                    <w:p w14:paraId="68002C09" w14:textId="77777777" w:rsidR="002A2F09" w:rsidRDefault="002A2F09" w:rsidP="002A2F09">
                      <w:pPr>
                        <w:pStyle w:val="ListParagraph"/>
                        <w:numPr>
                          <w:ilvl w:val="1"/>
                          <w:numId w:val="26"/>
                        </w:numPr>
                        <w:spacing w:after="120" w:line="259" w:lineRule="auto"/>
                        <w:ind w:leftChars="0" w:left="1656"/>
                        <w:rPr>
                          <w:rFonts w:eastAsia="SimSun"/>
                          <w:lang w:eastAsia="zh-CN"/>
                        </w:rPr>
                      </w:pPr>
                      <w:r>
                        <w:rPr>
                          <w:rFonts w:eastAsia="SimSun"/>
                          <w:lang w:eastAsia="zh-CN"/>
                        </w:rPr>
                        <w:t>FFS The tunnel pathloss model, fading model and link budget will be the same as scenario A (LoS).</w:t>
                      </w:r>
                    </w:p>
                    <w:p w14:paraId="638EDA45" w14:textId="04936086" w:rsidR="00EF3C16" w:rsidRDefault="00EF3C16"/>
                  </w:txbxContent>
                </v:textbox>
                <w10:wrap type="square"/>
              </v:shape>
            </w:pict>
          </mc:Fallback>
        </mc:AlternateContent>
      </w:r>
      <w:r w:rsidR="009F5579">
        <w:rPr>
          <w:lang w:val="en-US" w:eastAsia="zh-TW"/>
        </w:rPr>
        <w:t xml:space="preserve">Regarding channel model for tunnel scenario, </w:t>
      </w:r>
      <w:r w:rsidR="00EF3C16">
        <w:rPr>
          <w:lang w:val="en-US" w:eastAsia="zh-TW"/>
        </w:rPr>
        <w:t>it was discussed whether a fading channel model is needed or not and the following options were captured in the WF from the last meeting:</w:t>
      </w:r>
    </w:p>
    <w:p w14:paraId="34A87AF4" w14:textId="5B6B194D" w:rsidR="002A2F09" w:rsidRDefault="002A2F09" w:rsidP="008D3E16">
      <w:pPr>
        <w:rPr>
          <w:lang w:val="en-US" w:eastAsia="zh-TW"/>
        </w:rPr>
      </w:pPr>
    </w:p>
    <w:p w14:paraId="36B683C1" w14:textId="425D8265" w:rsidR="00BB0678" w:rsidRDefault="00BB0678" w:rsidP="008D3E16">
      <w:pPr>
        <w:rPr>
          <w:lang w:val="en-US" w:eastAsia="zh-TW"/>
        </w:rPr>
      </w:pPr>
      <w:r>
        <w:rPr>
          <w:lang w:val="en-US" w:eastAsia="zh-TW"/>
        </w:rPr>
        <w:t>In scenario A</w:t>
      </w:r>
      <w:r w:rsidR="00437D73">
        <w:rPr>
          <w:lang w:val="en-US" w:eastAsia="zh-TW"/>
        </w:rPr>
        <w:t xml:space="preserve">, the RRH is located </w:t>
      </w:r>
      <w:r w:rsidR="007B7869">
        <w:rPr>
          <w:lang w:val="en-US" w:eastAsia="zh-TW"/>
        </w:rPr>
        <w:t>close</w:t>
      </w:r>
      <w:r w:rsidR="00437D73">
        <w:rPr>
          <w:lang w:val="en-US" w:eastAsia="zh-TW"/>
        </w:rPr>
        <w:t xml:space="preserve"> to the train track and a </w:t>
      </w:r>
      <w:proofErr w:type="spellStart"/>
      <w:r w:rsidR="00437D73">
        <w:rPr>
          <w:lang w:val="en-US" w:eastAsia="zh-TW"/>
        </w:rPr>
        <w:t>LoS</w:t>
      </w:r>
      <w:proofErr w:type="spellEnd"/>
      <w:r w:rsidR="00437D73">
        <w:rPr>
          <w:lang w:val="en-US" w:eastAsia="zh-TW"/>
        </w:rPr>
        <w:t xml:space="preserve"> channel model is assumed. </w:t>
      </w:r>
      <w:r w:rsidR="007B7869">
        <w:rPr>
          <w:lang w:val="en-US" w:eastAsia="zh-TW"/>
        </w:rPr>
        <w:t xml:space="preserve">We think the tunnel </w:t>
      </w:r>
      <w:r w:rsidR="00AB1C80">
        <w:rPr>
          <w:lang w:val="en-US" w:eastAsia="zh-TW"/>
        </w:rPr>
        <w:t>deployment</w:t>
      </w:r>
      <w:r w:rsidR="007B7869">
        <w:rPr>
          <w:lang w:val="en-US" w:eastAsia="zh-TW"/>
        </w:rPr>
        <w:t xml:space="preserve"> is very similar to </w:t>
      </w:r>
      <w:r w:rsidR="00AB1C80">
        <w:rPr>
          <w:lang w:val="en-US" w:eastAsia="zh-TW"/>
        </w:rPr>
        <w:t>scenario A and the same channel model can be adopted.</w:t>
      </w:r>
      <w:r w:rsidR="00B14C9F">
        <w:rPr>
          <w:lang w:val="en-US" w:eastAsia="zh-TW"/>
        </w:rPr>
        <w:t xml:space="preserve"> Some companies pointed out that there may be multiple reflections from the tunnel walls and that </w:t>
      </w:r>
      <w:r w:rsidR="000D0ABA">
        <w:rPr>
          <w:lang w:val="en-US" w:eastAsia="zh-TW"/>
        </w:rPr>
        <w:t>multi-path fading channel model shall be assumed for</w:t>
      </w:r>
      <w:r w:rsidR="001C0909">
        <w:rPr>
          <w:lang w:val="en-US" w:eastAsia="zh-TW"/>
        </w:rPr>
        <w:t xml:space="preserve"> the tunnel scenario. We think, because the delay spread between the </w:t>
      </w:r>
      <w:proofErr w:type="spellStart"/>
      <w:r w:rsidR="00E37967">
        <w:rPr>
          <w:lang w:val="en-US" w:eastAsia="zh-TW"/>
        </w:rPr>
        <w:t>LoS</w:t>
      </w:r>
      <w:proofErr w:type="spellEnd"/>
      <w:r w:rsidR="00E37967">
        <w:rPr>
          <w:lang w:val="en-US" w:eastAsia="zh-TW"/>
        </w:rPr>
        <w:t xml:space="preserve"> </w:t>
      </w:r>
      <w:r w:rsidR="009B18DB">
        <w:rPr>
          <w:lang w:val="en-US" w:eastAsia="zh-TW"/>
        </w:rPr>
        <w:t>path,</w:t>
      </w:r>
      <w:r w:rsidR="00E37967">
        <w:rPr>
          <w:lang w:val="en-US" w:eastAsia="zh-TW"/>
        </w:rPr>
        <w:t xml:space="preserve"> and the reflections is so small, </w:t>
      </w:r>
      <w:r w:rsidR="008A5B7D">
        <w:rPr>
          <w:lang w:val="en-US" w:eastAsia="zh-TW"/>
        </w:rPr>
        <w:t xml:space="preserve">such multiple paths cannot be resolved and a single </w:t>
      </w:r>
      <w:r w:rsidR="00C32994">
        <w:rPr>
          <w:lang w:val="en-US" w:eastAsia="zh-TW"/>
        </w:rPr>
        <w:t xml:space="preserve">path can be assumed. </w:t>
      </w:r>
    </w:p>
    <w:p w14:paraId="186039C1" w14:textId="742FF3A7" w:rsidR="00F8122D" w:rsidRDefault="00F8122D" w:rsidP="008D3E16">
      <w:pPr>
        <w:rPr>
          <w:lang w:val="en-US" w:eastAsia="zh-TW"/>
        </w:rPr>
      </w:pPr>
      <w:r>
        <w:rPr>
          <w:b/>
          <w:bCs/>
          <w:lang w:val="en-US" w:eastAsia="zh-TW"/>
        </w:rPr>
        <w:t xml:space="preserve">Proposal 2: </w:t>
      </w:r>
      <w:r w:rsidRPr="00F8122D">
        <w:rPr>
          <w:b/>
          <w:bCs/>
          <w:lang w:val="en-US" w:eastAsia="zh-TW"/>
        </w:rPr>
        <w:t>The tunnel pathloss model, fading model and link budget will be the same as scenario A (</w:t>
      </w:r>
      <w:proofErr w:type="spellStart"/>
      <w:r w:rsidRPr="00F8122D">
        <w:rPr>
          <w:b/>
          <w:bCs/>
          <w:lang w:val="en-US" w:eastAsia="zh-TW"/>
        </w:rPr>
        <w:t>LoS</w:t>
      </w:r>
      <w:proofErr w:type="spellEnd"/>
      <w:r w:rsidRPr="00F8122D">
        <w:rPr>
          <w:b/>
          <w:bCs/>
          <w:lang w:val="en-US" w:eastAsia="zh-TW"/>
        </w:rPr>
        <w:t>)</w:t>
      </w:r>
      <w:r>
        <w:rPr>
          <w:b/>
          <w:bCs/>
          <w:lang w:val="en-US" w:eastAsia="zh-TW"/>
        </w:rPr>
        <w:t>.</w:t>
      </w:r>
    </w:p>
    <w:p w14:paraId="04C3E827" w14:textId="630ABC96" w:rsidR="00CD2C4D" w:rsidRDefault="009F1E1F" w:rsidP="00E57ACF">
      <w:pPr>
        <w:pStyle w:val="Heading1"/>
        <w:rPr>
          <w:lang w:val="en-US" w:eastAsia="zh-TW"/>
        </w:rPr>
      </w:pPr>
      <w:r>
        <w:rPr>
          <w:lang w:val="en-US" w:eastAsia="zh-TW"/>
        </w:rPr>
        <w:t xml:space="preserve">Mobility issue </w:t>
      </w:r>
    </w:p>
    <w:p w14:paraId="0EAB72CB" w14:textId="0DFFBD4C" w:rsidR="00A77174" w:rsidRDefault="00D44372" w:rsidP="00A77174">
      <w:pPr>
        <w:rPr>
          <w:lang w:val="en-US" w:eastAsia="zh-TW"/>
        </w:rPr>
      </w:pPr>
      <w:r>
        <w:rPr>
          <w:lang w:val="en-US" w:eastAsia="zh-TW"/>
        </w:rPr>
        <w:t xml:space="preserve">During last </w:t>
      </w:r>
      <w:r w:rsidR="0015224F">
        <w:rPr>
          <w:lang w:val="en-US" w:eastAsia="zh-TW"/>
        </w:rPr>
        <w:t xml:space="preserve">meeting, RAN4 discussed the mobility issue when the train is travelling </w:t>
      </w:r>
      <w:r w:rsidR="00511518">
        <w:rPr>
          <w:lang w:val="en-US" w:eastAsia="zh-TW"/>
        </w:rPr>
        <w:t xml:space="preserve">opposite to the serving beam orientation in a unidirectional </w:t>
      </w:r>
      <w:r w:rsidR="009F09BD">
        <w:rPr>
          <w:lang w:val="en-US" w:eastAsia="zh-TW"/>
        </w:rPr>
        <w:t xml:space="preserve">tunnel deployment. As the UE approaches the RRH, </w:t>
      </w:r>
      <w:r w:rsidR="009411FE">
        <w:rPr>
          <w:lang w:val="en-US" w:eastAsia="zh-TW"/>
        </w:rPr>
        <w:t xml:space="preserve">it is observed that the RSRP values may drop </w:t>
      </w:r>
      <w:r w:rsidR="003C72BB">
        <w:rPr>
          <w:lang w:val="en-US" w:eastAsia="zh-TW"/>
        </w:rPr>
        <w:t>significantly and quickly</w:t>
      </w:r>
      <w:r w:rsidR="008767C4">
        <w:rPr>
          <w:lang w:val="en-US" w:eastAsia="zh-TW"/>
        </w:rPr>
        <w:t xml:space="preserve"> [2]</w:t>
      </w:r>
      <w:r w:rsidR="003C72BB">
        <w:rPr>
          <w:lang w:val="en-US" w:eastAsia="zh-TW"/>
        </w:rPr>
        <w:t>. This may lead to handover failures.</w:t>
      </w:r>
      <w:r w:rsidR="00002892">
        <w:rPr>
          <w:lang w:val="en-US" w:eastAsia="zh-TW"/>
        </w:rPr>
        <w:t xml:space="preserve"> We think this is a problem in general </w:t>
      </w:r>
      <w:r w:rsidR="004F6F8F">
        <w:rPr>
          <w:lang w:val="en-US" w:eastAsia="zh-TW"/>
        </w:rPr>
        <w:t xml:space="preserve">which is more pronounced in tunnel deployment </w:t>
      </w:r>
      <w:r w:rsidR="00067FCC">
        <w:rPr>
          <w:lang w:val="en-US" w:eastAsia="zh-TW"/>
        </w:rPr>
        <w:t>and is worth investigating.</w:t>
      </w:r>
    </w:p>
    <w:p w14:paraId="270DD824" w14:textId="59657946" w:rsidR="00067FCC" w:rsidRDefault="00D5210D" w:rsidP="00A77174">
      <w:pPr>
        <w:rPr>
          <w:lang w:val="en-US" w:eastAsia="zh-TW"/>
        </w:rPr>
      </w:pPr>
      <w:r w:rsidRPr="00986B3A">
        <w:rPr>
          <w:b/>
          <w:bCs/>
          <w:lang w:val="en-US" w:eastAsia="zh-TW"/>
        </w:rPr>
        <w:t xml:space="preserve">Observation </w:t>
      </w:r>
      <w:r w:rsidR="00014D9C">
        <w:rPr>
          <w:b/>
          <w:bCs/>
          <w:lang w:val="en-US" w:eastAsia="zh-TW"/>
        </w:rPr>
        <w:t>3</w:t>
      </w:r>
      <w:r w:rsidRPr="00986B3A">
        <w:rPr>
          <w:b/>
          <w:bCs/>
          <w:lang w:val="en-US" w:eastAsia="zh-TW"/>
        </w:rPr>
        <w:t xml:space="preserve">: When the train is travelling opposite to the serving beam orientation in a unidirectional deployment, RSRP </w:t>
      </w:r>
      <w:r w:rsidR="00986B3A" w:rsidRPr="00986B3A">
        <w:rPr>
          <w:b/>
          <w:bCs/>
          <w:lang w:val="en-US" w:eastAsia="zh-TW"/>
        </w:rPr>
        <w:t>measurement values may drop too much too fast leaving insufficient time for the network to react and trigger handover</w:t>
      </w:r>
      <w:r w:rsidR="00986B3A">
        <w:rPr>
          <w:lang w:val="en-US" w:eastAsia="zh-TW"/>
        </w:rPr>
        <w:t>.</w:t>
      </w:r>
    </w:p>
    <w:p w14:paraId="71C1C454" w14:textId="53C16F49" w:rsidR="00986B3A" w:rsidRDefault="00986B3A" w:rsidP="00A77174">
      <w:pPr>
        <w:rPr>
          <w:lang w:val="en-US" w:eastAsia="zh-TW"/>
        </w:rPr>
      </w:pPr>
      <w:r>
        <w:rPr>
          <w:lang w:val="en-US" w:eastAsia="zh-TW"/>
        </w:rPr>
        <w:t>Since the underlying problem is that the network</w:t>
      </w:r>
      <w:r w:rsidR="00C24E77">
        <w:rPr>
          <w:lang w:val="en-US" w:eastAsia="zh-TW"/>
        </w:rPr>
        <w:t xml:space="preserve"> doesn’t get sufficient time to trigger handover, it makes sense to </w:t>
      </w:r>
      <w:r w:rsidR="00014D9C">
        <w:rPr>
          <w:lang w:val="en-US" w:eastAsia="zh-TW"/>
        </w:rPr>
        <w:t>discuss solutions that enable the network to trigger early handover.</w:t>
      </w:r>
    </w:p>
    <w:p w14:paraId="3A7CABA2" w14:textId="47B56597" w:rsidR="00986B3A" w:rsidRPr="00A77174" w:rsidRDefault="00014D9C" w:rsidP="00A77174">
      <w:pPr>
        <w:rPr>
          <w:lang w:val="en-US" w:eastAsia="zh-TW"/>
        </w:rPr>
      </w:pPr>
      <w:r w:rsidRPr="00BA7E34">
        <w:rPr>
          <w:b/>
          <w:bCs/>
          <w:lang w:val="en-US" w:eastAsia="zh-TW"/>
        </w:rPr>
        <w:t xml:space="preserve">Proposal </w:t>
      </w:r>
      <w:r w:rsidR="00396D17">
        <w:rPr>
          <w:b/>
          <w:bCs/>
          <w:lang w:val="en-US" w:eastAsia="zh-TW"/>
        </w:rPr>
        <w:t>3</w:t>
      </w:r>
      <w:r w:rsidRPr="00BA7E34">
        <w:rPr>
          <w:b/>
          <w:bCs/>
          <w:lang w:val="en-US" w:eastAsia="zh-TW"/>
        </w:rPr>
        <w:t>: RAN4 to discuss solutions t</w:t>
      </w:r>
      <w:r w:rsidR="009307B6" w:rsidRPr="00BA7E34">
        <w:rPr>
          <w:b/>
          <w:bCs/>
          <w:lang w:val="en-US" w:eastAsia="zh-TW"/>
        </w:rPr>
        <w:t>hat</w:t>
      </w:r>
      <w:r w:rsidR="004653C4" w:rsidRPr="00BA7E34">
        <w:rPr>
          <w:b/>
          <w:bCs/>
          <w:lang w:val="en-US" w:eastAsia="zh-TW"/>
        </w:rPr>
        <w:t xml:space="preserve"> allow network</w:t>
      </w:r>
      <w:r w:rsidR="009307B6" w:rsidRPr="00BA7E34">
        <w:rPr>
          <w:b/>
          <w:bCs/>
          <w:lang w:val="en-US" w:eastAsia="zh-TW"/>
        </w:rPr>
        <w:t xml:space="preserve"> to</w:t>
      </w:r>
      <w:r w:rsidRPr="00BA7E34">
        <w:rPr>
          <w:b/>
          <w:bCs/>
          <w:lang w:val="en-US" w:eastAsia="zh-TW"/>
        </w:rPr>
        <w:t xml:space="preserve"> </w:t>
      </w:r>
      <w:r w:rsidR="004653C4" w:rsidRPr="00BA7E34">
        <w:rPr>
          <w:b/>
          <w:bCs/>
          <w:lang w:val="en-US" w:eastAsia="zh-TW"/>
        </w:rPr>
        <w:t>trigger early handover</w:t>
      </w:r>
      <w:r w:rsidR="00AA55D3">
        <w:rPr>
          <w:b/>
          <w:bCs/>
          <w:lang w:val="en-US" w:eastAsia="zh-TW"/>
        </w:rPr>
        <w:t>, if needed,</w:t>
      </w:r>
      <w:r w:rsidR="009307B6" w:rsidRPr="00BA7E34">
        <w:rPr>
          <w:b/>
          <w:bCs/>
          <w:lang w:val="en-US" w:eastAsia="zh-TW"/>
        </w:rPr>
        <w:t xml:space="preserve"> when </w:t>
      </w:r>
      <w:r w:rsidR="00BA7E34" w:rsidRPr="00986B3A">
        <w:rPr>
          <w:b/>
          <w:bCs/>
          <w:lang w:val="en-US" w:eastAsia="zh-TW"/>
        </w:rPr>
        <w:t>the train is travelling opposite to the serving beam orientation in a unidirectional deployment</w:t>
      </w:r>
      <w:r w:rsidR="00AE188B">
        <w:rPr>
          <w:b/>
          <w:bCs/>
          <w:lang w:val="en-US" w:eastAsia="zh-TW"/>
        </w:rPr>
        <w:t>,</w:t>
      </w:r>
      <w:r w:rsidR="004A0E9E">
        <w:rPr>
          <w:b/>
          <w:bCs/>
          <w:lang w:val="en-US" w:eastAsia="zh-TW"/>
        </w:rPr>
        <w:t xml:space="preserve"> </w:t>
      </w:r>
      <w:r w:rsidR="00AE188B">
        <w:rPr>
          <w:b/>
          <w:bCs/>
          <w:lang w:val="en-US" w:eastAsia="zh-TW"/>
        </w:rPr>
        <w:t>e</w:t>
      </w:r>
      <w:r w:rsidR="004A0E9E">
        <w:rPr>
          <w:b/>
          <w:bCs/>
          <w:lang w:val="en-US" w:eastAsia="zh-TW"/>
        </w:rPr>
        <w:t>.g.</w:t>
      </w:r>
      <w:r w:rsidR="00AE188B">
        <w:rPr>
          <w:b/>
          <w:bCs/>
          <w:lang w:val="en-US" w:eastAsia="zh-TW"/>
        </w:rPr>
        <w:t>,</w:t>
      </w:r>
      <w:r w:rsidR="004A0E9E">
        <w:rPr>
          <w:b/>
          <w:bCs/>
          <w:lang w:val="en-US" w:eastAsia="zh-TW"/>
        </w:rPr>
        <w:t xml:space="preserve"> i</w:t>
      </w:r>
      <w:r w:rsidR="002A22AF">
        <w:rPr>
          <w:b/>
          <w:bCs/>
          <w:lang w:val="en-US" w:eastAsia="zh-TW"/>
        </w:rPr>
        <w:t>f network needs to collect any additional information to avoid handover failure</w:t>
      </w:r>
      <w:r w:rsidR="00AE188B">
        <w:rPr>
          <w:b/>
          <w:bCs/>
          <w:lang w:val="en-US" w:eastAsia="zh-TW"/>
        </w:rPr>
        <w:t>.</w:t>
      </w:r>
    </w:p>
    <w:p w14:paraId="7F3460F8" w14:textId="77777777" w:rsidR="00DB2EBA" w:rsidRDefault="00DB2EBA" w:rsidP="00E77B27">
      <w:pPr>
        <w:rPr>
          <w:lang w:val="en-US" w:eastAsia="zh-TW"/>
        </w:rPr>
      </w:pPr>
    </w:p>
    <w:bookmarkEnd w:id="4"/>
    <w:p w14:paraId="09337D88" w14:textId="3ACC185D" w:rsidR="00AF0CF5" w:rsidRDefault="00AF0CF5" w:rsidP="00117CA6">
      <w:pPr>
        <w:pStyle w:val="Heading1"/>
        <w:rPr>
          <w:lang w:val="en-US" w:eastAsia="zh-TW"/>
        </w:rPr>
      </w:pPr>
      <w:r>
        <w:rPr>
          <w:lang w:val="en-US" w:eastAsia="zh-TW"/>
        </w:rPr>
        <w:t>UL timing adjustment enhancements</w:t>
      </w:r>
      <w:r w:rsidR="00ED3B31">
        <w:rPr>
          <w:lang w:val="en-US" w:eastAsia="zh-TW"/>
        </w:rPr>
        <w:t xml:space="preserve"> in inter-RRH TCI state switch</w:t>
      </w:r>
    </w:p>
    <w:p w14:paraId="2557DEED" w14:textId="38320C75" w:rsidR="00575C32" w:rsidRDefault="004E21A0" w:rsidP="00ED3B31">
      <w:pPr>
        <w:rPr>
          <w:lang w:val="en-US" w:eastAsia="zh-TW"/>
        </w:rPr>
      </w:pPr>
      <w:r w:rsidRPr="004E21A0">
        <w:rPr>
          <w:noProof/>
          <w:lang w:val="en-US" w:eastAsia="zh-TW"/>
        </w:rPr>
        <mc:AlternateContent>
          <mc:Choice Requires="wps">
            <w:drawing>
              <wp:anchor distT="45720" distB="45720" distL="114300" distR="114300" simplePos="0" relativeHeight="251665408" behindDoc="0" locked="0" layoutInCell="1" allowOverlap="1" wp14:anchorId="319ACDAD" wp14:editId="2D4DE510">
                <wp:simplePos x="0" y="0"/>
                <wp:positionH relativeFrom="column">
                  <wp:posOffset>317500</wp:posOffset>
                </wp:positionH>
                <wp:positionV relativeFrom="paragraph">
                  <wp:posOffset>442595</wp:posOffset>
                </wp:positionV>
                <wp:extent cx="6000750" cy="1404620"/>
                <wp:effectExtent l="0" t="0" r="1905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121A1398" w14:textId="77777777" w:rsidR="004E21A0" w:rsidRDefault="004E21A0" w:rsidP="004E21A0">
                            <w:pPr>
                              <w:pStyle w:val="ListParagraph"/>
                              <w:numPr>
                                <w:ilvl w:val="0"/>
                                <w:numId w:val="26"/>
                              </w:numPr>
                              <w:spacing w:after="120" w:line="259" w:lineRule="auto"/>
                              <w:ind w:leftChars="0"/>
                              <w:rPr>
                                <w:rFonts w:eastAsia="SimSun"/>
                                <w:lang w:eastAsia="zh-CN"/>
                              </w:rPr>
                            </w:pPr>
                            <w:r>
                              <w:rPr>
                                <w:rFonts w:eastAsia="SimSun"/>
                                <w:lang w:eastAsia="zh-CN"/>
                              </w:rPr>
                              <w:t>RAN4 continue to discuss UL timing adjustment solution, including explicit NW signalling assistance in Rel-18, based upon Option 3 and 4 captured in WF R4-2120416.</w:t>
                            </w:r>
                          </w:p>
                          <w:p w14:paraId="0D6E6418" w14:textId="77777777" w:rsidR="004E21A0" w:rsidRPr="009138F2" w:rsidRDefault="004E21A0" w:rsidP="004E21A0">
                            <w:pPr>
                              <w:pStyle w:val="ListParagraph"/>
                              <w:numPr>
                                <w:ilvl w:val="0"/>
                                <w:numId w:val="26"/>
                              </w:numPr>
                              <w:spacing w:after="120" w:line="259" w:lineRule="auto"/>
                              <w:ind w:leftChars="0"/>
                              <w:rPr>
                                <w:rFonts w:eastAsia="SimSun"/>
                                <w:lang w:eastAsia="zh-CN"/>
                              </w:rPr>
                            </w:pPr>
                            <w:r w:rsidRPr="009138F2">
                              <w:rPr>
                                <w:rFonts w:eastAsia="SimSun"/>
                                <w:lang w:eastAsia="zh-CN"/>
                              </w:rPr>
                              <w:t>Both RRC and MAC-CE based solutions are FFS.</w:t>
                            </w:r>
                          </w:p>
                          <w:p w14:paraId="5F02B732" w14:textId="77777777" w:rsidR="004E21A0" w:rsidRPr="009138F2" w:rsidRDefault="004E21A0" w:rsidP="004E21A0">
                            <w:pPr>
                              <w:pStyle w:val="ListParagraph"/>
                              <w:numPr>
                                <w:ilvl w:val="1"/>
                                <w:numId w:val="26"/>
                              </w:numPr>
                              <w:autoSpaceDN w:val="0"/>
                              <w:spacing w:after="120" w:line="252" w:lineRule="auto"/>
                              <w:ind w:leftChars="0"/>
                              <w:rPr>
                                <w:lang w:eastAsia="zh-CN"/>
                              </w:rPr>
                            </w:pPr>
                            <w:r w:rsidRPr="009138F2">
                              <w:rPr>
                                <w:lang w:eastAsia="zh-CN"/>
                              </w:rPr>
                              <w:t xml:space="preserve">FFS whether to embedded spatial similarity (QCL-like relation for beams across RRHs) information by ordering the SSB index (to RRH mapping) </w:t>
                            </w:r>
                            <w:r w:rsidRPr="009138F2">
                              <w:rPr>
                                <w:lang w:eastAsia="zh-CN"/>
                              </w:rPr>
                              <w:t>signaled in RRC solution</w:t>
                            </w:r>
                          </w:p>
                          <w:p w14:paraId="1F53BE37" w14:textId="3A5CB860" w:rsidR="004E21A0" w:rsidRDefault="004E21A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19ACDAD" id="_x0000_s1028" type="#_x0000_t202" style="position:absolute;margin-left:25pt;margin-top:34.85pt;width:472.5pt;height:110.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">
                <v:textbox style="mso-fit-shape-to-text:t">
                  <w:txbxContent>
                    <w:p w14:paraId="121A1398" w14:textId="77777777" w:rsidR="004E21A0" w:rsidRDefault="004E21A0" w:rsidP="004E21A0">
                      <w:pPr>
                        <w:pStyle w:val="ListParagraph"/>
                        <w:numPr>
                          <w:ilvl w:val="0"/>
                          <w:numId w:val="26"/>
                        </w:numPr>
                        <w:spacing w:after="120" w:line="259" w:lineRule="auto"/>
                        <w:ind w:leftChars="0"/>
                        <w:rPr>
                          <w:rFonts w:eastAsia="SimSun"/>
                          <w:lang w:eastAsia="zh-CN"/>
                        </w:rPr>
                      </w:pPr>
                      <w:r>
                        <w:rPr>
                          <w:rFonts w:eastAsia="SimSun"/>
                          <w:lang w:eastAsia="zh-CN"/>
                        </w:rPr>
                        <w:t>RAN4 continue to discuss UL timing adjustment solution, including explicit NW signalling assistance in Rel-18, based upon Option 3 and 4 captured in WF R4-2120416.</w:t>
                      </w:r>
                    </w:p>
                    <w:p w14:paraId="0D6E6418" w14:textId="77777777" w:rsidR="004E21A0" w:rsidRPr="009138F2" w:rsidRDefault="004E21A0" w:rsidP="004E21A0">
                      <w:pPr>
                        <w:pStyle w:val="ListParagraph"/>
                        <w:numPr>
                          <w:ilvl w:val="0"/>
                          <w:numId w:val="26"/>
                        </w:numPr>
                        <w:spacing w:after="120" w:line="259" w:lineRule="auto"/>
                        <w:ind w:leftChars="0"/>
                        <w:rPr>
                          <w:rFonts w:eastAsia="SimSun"/>
                          <w:lang w:eastAsia="zh-CN"/>
                        </w:rPr>
                      </w:pPr>
                      <w:r w:rsidRPr="009138F2">
                        <w:rPr>
                          <w:rFonts w:eastAsia="SimSun"/>
                          <w:lang w:eastAsia="zh-CN"/>
                        </w:rPr>
                        <w:t>Both RRC and MAC-CE based solutions are FFS.</w:t>
                      </w:r>
                    </w:p>
                    <w:p w14:paraId="5F02B732" w14:textId="77777777" w:rsidR="004E21A0" w:rsidRPr="009138F2" w:rsidRDefault="004E21A0" w:rsidP="004E21A0">
                      <w:pPr>
                        <w:pStyle w:val="ListParagraph"/>
                        <w:numPr>
                          <w:ilvl w:val="1"/>
                          <w:numId w:val="26"/>
                        </w:numPr>
                        <w:autoSpaceDN w:val="0"/>
                        <w:spacing w:after="120" w:line="252" w:lineRule="auto"/>
                        <w:ind w:leftChars="0"/>
                        <w:rPr>
                          <w:lang w:eastAsia="zh-CN"/>
                        </w:rPr>
                      </w:pPr>
                      <w:r w:rsidRPr="009138F2">
                        <w:rPr>
                          <w:lang w:eastAsia="zh-CN"/>
                        </w:rPr>
                        <w:t>FFS whether to embedded spatial similarity (QCL-like relation for beams across RRHs) information by ordering the SSB index (to RRH mapping) signaled in RRC solution</w:t>
                      </w:r>
                    </w:p>
                    <w:p w14:paraId="1F53BE37" w14:textId="3A5CB860" w:rsidR="004E21A0" w:rsidRDefault="004E21A0"/>
                  </w:txbxContent>
                </v:textbox>
                <w10:wrap type="square"/>
              </v:shape>
            </w:pict>
          </mc:Fallback>
        </mc:AlternateContent>
      </w:r>
      <w:r w:rsidR="00575C32">
        <w:rPr>
          <w:lang w:val="en-US" w:eastAsia="zh-TW"/>
        </w:rPr>
        <w:t xml:space="preserve">During the last RAN4 meeting, </w:t>
      </w:r>
      <w:r w:rsidR="009B7085">
        <w:rPr>
          <w:lang w:val="en-US" w:eastAsia="zh-TW"/>
        </w:rPr>
        <w:t xml:space="preserve">UL timing adjustment </w:t>
      </w:r>
      <w:r w:rsidR="00A8753E">
        <w:rPr>
          <w:lang w:val="en-US" w:eastAsia="zh-TW"/>
        </w:rPr>
        <w:t xml:space="preserve">solutions were </w:t>
      </w:r>
      <w:r>
        <w:rPr>
          <w:lang w:val="en-US" w:eastAsia="zh-TW"/>
        </w:rPr>
        <w:t>discussed,</w:t>
      </w:r>
      <w:r w:rsidR="00A8753E">
        <w:rPr>
          <w:lang w:val="en-US" w:eastAsia="zh-TW"/>
        </w:rPr>
        <w:t xml:space="preserve"> and the following was agreed</w:t>
      </w:r>
      <w:r>
        <w:rPr>
          <w:lang w:val="en-US" w:eastAsia="zh-TW"/>
        </w:rPr>
        <w:t xml:space="preserve"> in the WF</w:t>
      </w:r>
      <w:r w:rsidR="00A8753E">
        <w:rPr>
          <w:lang w:val="en-US" w:eastAsia="zh-TW"/>
        </w:rPr>
        <w:t>:</w:t>
      </w:r>
    </w:p>
    <w:p w14:paraId="7E2CC2D8" w14:textId="1C691113" w:rsidR="00A8753E" w:rsidRDefault="00A8753E" w:rsidP="00ED3B31">
      <w:pPr>
        <w:rPr>
          <w:lang w:val="en-US" w:eastAsia="zh-TW"/>
        </w:rPr>
      </w:pPr>
    </w:p>
    <w:p w14:paraId="0E9E2B22" w14:textId="657705C5" w:rsidR="00A8753E" w:rsidRDefault="006D46B1" w:rsidP="00ED3B31">
      <w:pPr>
        <w:rPr>
          <w:lang w:val="en-US" w:eastAsia="zh-TW"/>
        </w:rPr>
      </w:pPr>
      <w:r>
        <w:rPr>
          <w:lang w:val="en-US" w:eastAsia="zh-TW"/>
        </w:rPr>
        <w:t xml:space="preserve">Based on the discussion during the last meeting, most companies agree that a NW </w:t>
      </w:r>
      <w:r w:rsidR="00E93C75">
        <w:rPr>
          <w:lang w:val="en-US" w:eastAsia="zh-TW"/>
        </w:rPr>
        <w:t>signaling</w:t>
      </w:r>
      <w:r>
        <w:rPr>
          <w:lang w:val="en-US" w:eastAsia="zh-TW"/>
        </w:rPr>
        <w:t xml:space="preserve"> </w:t>
      </w:r>
      <w:r w:rsidR="00043E68">
        <w:rPr>
          <w:lang w:val="en-US" w:eastAsia="zh-TW"/>
        </w:rPr>
        <w:t>assistance-based</w:t>
      </w:r>
      <w:r w:rsidR="00976777">
        <w:rPr>
          <w:lang w:val="en-US" w:eastAsia="zh-TW"/>
        </w:rPr>
        <w:t xml:space="preserve"> solution</w:t>
      </w:r>
      <w:r w:rsidR="00306930">
        <w:rPr>
          <w:lang w:val="en-US" w:eastAsia="zh-TW"/>
        </w:rPr>
        <w:t xml:space="preserve"> indicating</w:t>
      </w:r>
      <w:r w:rsidR="00D20B15">
        <w:rPr>
          <w:lang w:val="en-US" w:eastAsia="zh-TW"/>
        </w:rPr>
        <w:t xml:space="preserve"> </w:t>
      </w:r>
      <w:r w:rsidR="007B0812">
        <w:rPr>
          <w:lang w:val="en-US" w:eastAsia="zh-TW"/>
        </w:rPr>
        <w:t>whether the TCI state switch is intra-RRH and inter-RRH</w:t>
      </w:r>
      <w:r w:rsidR="00D20B15">
        <w:rPr>
          <w:lang w:val="en-US" w:eastAsia="zh-TW"/>
        </w:rPr>
        <w:t xml:space="preserve"> would </w:t>
      </w:r>
      <w:r w:rsidR="00421E43">
        <w:rPr>
          <w:lang w:val="en-US" w:eastAsia="zh-TW"/>
        </w:rPr>
        <w:t xml:space="preserve">enable </w:t>
      </w:r>
      <w:r w:rsidR="00D20B15">
        <w:rPr>
          <w:lang w:val="en-US" w:eastAsia="zh-TW"/>
        </w:rPr>
        <w:t>the</w:t>
      </w:r>
      <w:r w:rsidR="00421E43">
        <w:rPr>
          <w:lang w:val="en-US" w:eastAsia="zh-TW"/>
        </w:rPr>
        <w:t xml:space="preserve"> UE to</w:t>
      </w:r>
      <w:r w:rsidR="00116D0B">
        <w:rPr>
          <w:lang w:val="en-US" w:eastAsia="zh-TW"/>
        </w:rPr>
        <w:t xml:space="preserve"> apply one-shot large </w:t>
      </w:r>
      <w:r w:rsidR="00043E68">
        <w:rPr>
          <w:lang w:val="en-US" w:eastAsia="zh-TW"/>
        </w:rPr>
        <w:t>uplink timing adjustment. However, it was not clear whether the network assistance signaling should be MAC-CE based or RRC based</w:t>
      </w:r>
      <w:r w:rsidR="0054524A">
        <w:rPr>
          <w:lang w:val="en-US" w:eastAsia="zh-TW"/>
        </w:rPr>
        <w:t xml:space="preserve"> and whether any spatial similarity information </w:t>
      </w:r>
      <w:r w:rsidR="00CF1A9C">
        <w:rPr>
          <w:lang w:val="en-US" w:eastAsia="zh-TW"/>
        </w:rPr>
        <w:t xml:space="preserve">(SSB index to RRH mapping) </w:t>
      </w:r>
      <w:r w:rsidR="0092238C">
        <w:rPr>
          <w:lang w:val="en-US" w:eastAsia="zh-TW"/>
        </w:rPr>
        <w:t>can be provided</w:t>
      </w:r>
      <w:r w:rsidR="00CF1A9C">
        <w:rPr>
          <w:lang w:val="en-US" w:eastAsia="zh-TW"/>
        </w:rPr>
        <w:t xml:space="preserve"> in the RRC-based solution.</w:t>
      </w:r>
      <w:r w:rsidR="00421E43">
        <w:rPr>
          <w:lang w:val="en-US" w:eastAsia="zh-TW"/>
        </w:rPr>
        <w:t xml:space="preserve"> </w:t>
      </w:r>
    </w:p>
    <w:p w14:paraId="45DB71BA" w14:textId="667A87F6" w:rsidR="00FB6D7B" w:rsidRDefault="00FB6D7B" w:rsidP="00160E1B">
      <w:pPr>
        <w:rPr>
          <w:rFonts w:eastAsiaTheme="minorEastAsia"/>
          <w:lang w:val="en-US" w:eastAsia="zh-CN"/>
        </w:rPr>
      </w:pPr>
      <w:r>
        <w:rPr>
          <w:rFonts w:eastAsiaTheme="minorEastAsia"/>
          <w:lang w:val="en-US" w:eastAsia="zh-CN"/>
        </w:rPr>
        <w:t xml:space="preserve">We prefer MAC-CE based solution as it’s simple and requires </w:t>
      </w:r>
      <w:r w:rsidR="007A114B">
        <w:rPr>
          <w:rFonts w:eastAsiaTheme="minorEastAsia"/>
          <w:lang w:val="en-US" w:eastAsia="zh-CN"/>
        </w:rPr>
        <w:t>just one additional bit information to indicate whether the TCI state switch is intra-RRH or inter-RR</w:t>
      </w:r>
      <w:r w:rsidR="001E2BFD">
        <w:rPr>
          <w:rFonts w:eastAsiaTheme="minorEastAsia"/>
          <w:lang w:val="en-US" w:eastAsia="zh-CN"/>
        </w:rPr>
        <w:t>H as compared to RRC signaling based solution which has a higher overhead.</w:t>
      </w:r>
      <w:r w:rsidR="006375C1">
        <w:rPr>
          <w:rFonts w:eastAsiaTheme="minorEastAsia"/>
          <w:lang w:val="en-US" w:eastAsia="zh-CN"/>
        </w:rPr>
        <w:t xml:space="preserve"> </w:t>
      </w:r>
    </w:p>
    <w:p w14:paraId="0607C5D4" w14:textId="05DABE6B" w:rsidR="00160E1B" w:rsidRDefault="00160E1B" w:rsidP="00160E1B">
      <w:pPr>
        <w:rPr>
          <w:rFonts w:eastAsiaTheme="minorEastAsia"/>
          <w:lang w:val="en-US" w:eastAsia="zh-TW"/>
        </w:rPr>
      </w:pPr>
      <w:r w:rsidRPr="00587064">
        <w:rPr>
          <w:rFonts w:eastAsiaTheme="minorEastAsia"/>
          <w:b/>
          <w:bCs/>
          <w:lang w:val="en-US" w:eastAsia="zh-TW"/>
        </w:rPr>
        <w:t xml:space="preserve">Proposal </w:t>
      </w:r>
      <w:r w:rsidR="009A6024">
        <w:rPr>
          <w:rFonts w:eastAsiaTheme="minorEastAsia"/>
          <w:b/>
          <w:bCs/>
          <w:lang w:val="en-US" w:eastAsia="zh-TW"/>
        </w:rPr>
        <w:t>4</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sidR="006A7204">
        <w:rPr>
          <w:rFonts w:eastAsiaTheme="minorEastAsia"/>
          <w:b/>
          <w:bCs/>
          <w:lang w:val="en-US" w:eastAsia="zh-TW"/>
        </w:rPr>
        <w:t>.</w:t>
      </w:r>
    </w:p>
    <w:p w14:paraId="61E5BB7A" w14:textId="2A4C3C78" w:rsidR="00AF0CF5" w:rsidRPr="00ED3B31" w:rsidRDefault="007D3070" w:rsidP="00AF0CF5">
      <w:pPr>
        <w:rPr>
          <w:rFonts w:eastAsiaTheme="minorEastAsia"/>
          <w:lang w:val="en-US" w:eastAsia="zh-TW"/>
        </w:rPr>
      </w:pPr>
      <w:r>
        <w:rPr>
          <w:rFonts w:eastAsiaTheme="minorEastAsia"/>
          <w:lang w:val="en-US" w:eastAsia="zh-TW"/>
        </w:rPr>
        <w:t xml:space="preserve">If SSB index to RRH mapping is signaled, we suggest </w:t>
      </w:r>
      <w:r w:rsidR="001E2BFD">
        <w:rPr>
          <w:rFonts w:eastAsiaTheme="minorEastAsia"/>
          <w:lang w:val="en-US" w:eastAsia="zh-TW"/>
        </w:rPr>
        <w:t>designing</w:t>
      </w:r>
      <w:r w:rsidR="00DB59DF">
        <w:rPr>
          <w:rFonts w:eastAsiaTheme="minorEastAsia"/>
          <w:lang w:val="en-US" w:eastAsia="zh-TW"/>
        </w:rPr>
        <w:t xml:space="preserve"> the signaling format carefully to </w:t>
      </w:r>
      <w:r w:rsidR="006360C9">
        <w:rPr>
          <w:rFonts w:eastAsiaTheme="minorEastAsia"/>
          <w:lang w:val="en-US" w:eastAsia="zh-TW"/>
        </w:rPr>
        <w:t xml:space="preserve">embed more useful information so that it can improve beam management in addition to </w:t>
      </w:r>
      <w:r w:rsidR="00DB59DF">
        <w:rPr>
          <w:rFonts w:eastAsiaTheme="minorEastAsia"/>
          <w:lang w:val="en-US" w:eastAsia="zh-TW"/>
        </w:rPr>
        <w:t>infer inter-RRH TCI state switch</w:t>
      </w:r>
      <w:r w:rsidR="001E2BFD">
        <w:rPr>
          <w:rFonts w:eastAsiaTheme="minorEastAsia"/>
          <w:lang w:val="en-US" w:eastAsia="zh-TW"/>
        </w:rPr>
        <w:t xml:space="preserve"> as explained below</w:t>
      </w:r>
      <w:r w:rsidR="00843A59">
        <w:rPr>
          <w:rFonts w:eastAsiaTheme="minorEastAsia"/>
          <w:lang w:val="en-US" w:eastAsia="zh-TW"/>
        </w:rPr>
        <w:t>.</w:t>
      </w:r>
    </w:p>
    <w:p w14:paraId="2F138BB6" w14:textId="4AEAD2F0" w:rsidR="00843710" w:rsidRDefault="00843710" w:rsidP="00843710">
      <w:pPr>
        <w:rPr>
          <w:lang w:val="en-US" w:eastAsia="zh-TW"/>
        </w:rPr>
      </w:pPr>
      <w:r w:rsidRPr="00AA7AB7">
        <w:rPr>
          <w:lang w:val="en-US" w:eastAsia="zh-TW"/>
        </w:rPr>
        <w:t xml:space="preserve">In </w:t>
      </w:r>
      <w:r w:rsidR="00843A59" w:rsidRPr="00AA7AB7">
        <w:rPr>
          <w:lang w:val="en-US" w:eastAsia="zh-TW"/>
        </w:rPr>
        <w:t>high-speed</w:t>
      </w:r>
      <w:r w:rsidRPr="00AA7AB7">
        <w:rPr>
          <w:lang w:val="en-US" w:eastAsia="zh-TW"/>
        </w:rPr>
        <w:t xml:space="preserve"> train scenario, UE moves on the track with a (almost) fixed direction. The RRHs are uniformly deployed across the railways and the variation of distances among RRHs and between RRH and the track is small</w:t>
      </w:r>
      <w:r>
        <w:rPr>
          <w:lang w:val="en-US" w:eastAsia="zh-TW"/>
        </w:rPr>
        <w:t xml:space="preserve"> on the same track</w:t>
      </w:r>
      <w:r w:rsidRPr="00AA7AB7">
        <w:rPr>
          <w:lang w:val="en-US" w:eastAsia="zh-TW"/>
        </w:rPr>
        <w:t>. Therefore, RRHs can use the same set of beams (from beam peak direction perspective) to cover their serving region</w:t>
      </w:r>
      <w:r>
        <w:rPr>
          <w:lang w:val="en-US" w:eastAsia="zh-TW"/>
        </w:rPr>
        <w:t>s</w:t>
      </w:r>
      <w:r w:rsidRPr="00AA7AB7">
        <w:rPr>
          <w:lang w:val="en-US" w:eastAsia="zh-TW"/>
        </w:rPr>
        <w:t>. For example, the four beams from RRH1 are identical to the four beams from RRH2.</w:t>
      </w:r>
    </w:p>
    <w:p w14:paraId="1BE39DC3" w14:textId="77777777" w:rsidR="00843710" w:rsidRPr="00AA7AB7" w:rsidRDefault="00843710" w:rsidP="00843710">
      <w:pPr>
        <w:rPr>
          <w:lang w:val="en-US" w:eastAsia="zh-TW"/>
        </w:rPr>
      </w:pPr>
      <w:r w:rsidRPr="00160836">
        <w:rPr>
          <w:noProof/>
          <w:lang w:eastAsia="zh-TW"/>
        </w:rPr>
        <mc:AlternateContent>
          <mc:Choice Requires="wpg">
            <w:drawing>
              <wp:inline distT="0" distB="0" distL="0" distR="0" wp14:anchorId="36A6B49F" wp14:editId="346C0DEE">
                <wp:extent cx="5013325" cy="1484630"/>
                <wp:effectExtent l="19050" t="0" r="0" b="0"/>
                <wp:docPr id="1" name="Group 3"/>
                <wp:cNvGraphicFramePr/>
                <a:graphic xmlns:a="http://schemas.openxmlformats.org/drawingml/2006/main">
                  <a:graphicData uri="http://schemas.microsoft.com/office/word/2010/wordprocessingGroup">
                    <wpg:wgp>
                      <wpg:cNvGrpSpPr/>
                      <wpg:grpSpPr>
                        <a:xfrm>
                          <a:off x="0" y="0"/>
                          <a:ext cx="5013325" cy="1484630"/>
                          <a:chOff x="0" y="0"/>
                          <a:chExt cx="5735943" cy="1805940"/>
                        </a:xfrm>
                      </wpg:grpSpPr>
                      <wpg:grpSp>
                        <wpg:cNvPr id="2" name="Group 2"/>
                        <wpg:cNvGrpSpPr/>
                        <wpg:grpSpPr>
                          <a:xfrm>
                            <a:off x="0" y="133350"/>
                            <a:ext cx="5735943" cy="1672590"/>
                            <a:chOff x="0" y="133350"/>
                            <a:chExt cx="5735943" cy="1672590"/>
                          </a:xfrm>
                        </wpg:grpSpPr>
                        <wps:wsp>
                          <wps:cNvPr id="3" name="Straight Connector 3"/>
                          <wps:cNvCnPr/>
                          <wps:spPr>
                            <a:xfrm>
                              <a:off x="2907178" y="514350"/>
                              <a:ext cx="1743075" cy="709038"/>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 name="Text Box 323"/>
                          <wps:cNvSpPr txBox="1">
                            <a:spLocks noChangeArrowheads="1"/>
                          </wps:cNvSpPr>
                          <wps:spPr bwMode="auto">
                            <a:xfrm>
                              <a:off x="4078753" y="1028700"/>
                              <a:ext cx="332740" cy="312420"/>
                            </a:xfrm>
                            <a:prstGeom prst="rect">
                              <a:avLst/>
                            </a:prstGeom>
                            <a:noFill/>
                            <a:ln w="9525">
                              <a:noFill/>
                              <a:miter lim="800000"/>
                              <a:headEnd/>
                              <a:tailEnd/>
                            </a:ln>
                          </wps:spPr>
                          <wps:txbx>
                            <w:txbxContent>
                              <w:p w14:paraId="473EA88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wps:txbx>
                          <wps:bodyPr rot="0" vert="horz" wrap="square" lIns="91440" tIns="45720" rIns="91440" bIns="45720" anchor="t" anchorCtr="0">
                            <a:noAutofit/>
                          </wps:bodyPr>
                        </wps:wsp>
                        <wps:wsp>
                          <wps:cNvPr id="6" name="Straight Connector 6"/>
                          <wps:cNvCnPr/>
                          <wps:spPr>
                            <a:xfrm>
                              <a:off x="2945278" y="476250"/>
                              <a:ext cx="2390775" cy="710136"/>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 name="Text Box 325"/>
                          <wps:cNvSpPr txBox="1">
                            <a:spLocks noChangeArrowheads="1"/>
                          </wps:cNvSpPr>
                          <wps:spPr bwMode="auto">
                            <a:xfrm>
                              <a:off x="4726453" y="1019175"/>
                              <a:ext cx="333215" cy="293527"/>
                            </a:xfrm>
                            <a:prstGeom prst="rect">
                              <a:avLst/>
                            </a:prstGeom>
                            <a:noFill/>
                            <a:ln w="9525">
                              <a:noFill/>
                              <a:miter lim="800000"/>
                              <a:headEnd/>
                              <a:tailEnd/>
                            </a:ln>
                          </wps:spPr>
                          <wps:txbx>
                            <w:txbxContent>
                              <w:p w14:paraId="49D5338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wps:txbx>
                          <wps:bodyPr rot="0" vert="horz" wrap="square" lIns="91440" tIns="45720" rIns="91440" bIns="45720" anchor="t" anchorCtr="0">
                            <a:noAutofit/>
                          </wps:bodyPr>
                        </wps:wsp>
                        <wps:wsp>
                          <wps:cNvPr id="10" name="Text Box 326"/>
                          <wps:cNvSpPr txBox="1">
                            <a:spLocks noChangeArrowheads="1"/>
                          </wps:cNvSpPr>
                          <wps:spPr bwMode="auto">
                            <a:xfrm>
                              <a:off x="5402728" y="1038225"/>
                              <a:ext cx="333215" cy="293527"/>
                            </a:xfrm>
                            <a:prstGeom prst="rect">
                              <a:avLst/>
                            </a:prstGeom>
                            <a:noFill/>
                            <a:ln w="9525">
                              <a:noFill/>
                              <a:miter lim="800000"/>
                              <a:headEnd/>
                              <a:tailEnd/>
                            </a:ln>
                          </wps:spPr>
                          <wps:txbx>
                            <w:txbxContent>
                              <w:p w14:paraId="13271AD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wps:txbx>
                          <wps:bodyPr rot="0" vert="horz" wrap="square" lIns="91440" tIns="45720" rIns="91440" bIns="45720" anchor="t" anchorCtr="0">
                            <a:noAutofit/>
                          </wps:bodyPr>
                        </wps:wsp>
                        <wpg:grpSp>
                          <wpg:cNvPr id="11" name="Group 11"/>
                          <wpg:cNvGrpSpPr/>
                          <wpg:grpSpPr>
                            <a:xfrm>
                              <a:off x="0" y="133350"/>
                              <a:ext cx="5374153" cy="1672590"/>
                              <a:chOff x="0" y="133350"/>
                              <a:chExt cx="5374153" cy="1672966"/>
                            </a:xfrm>
                          </wpg:grpSpPr>
                          <wps:wsp>
                            <wps:cNvPr id="12" name="Text Box 2"/>
                            <wps:cNvSpPr txBox="1">
                              <a:spLocks noChangeArrowheads="1"/>
                            </wps:cNvSpPr>
                            <wps:spPr bwMode="auto">
                              <a:xfrm>
                                <a:off x="3460907" y="1008020"/>
                                <a:ext cx="333264" cy="324002"/>
                              </a:xfrm>
                              <a:prstGeom prst="rect">
                                <a:avLst/>
                              </a:prstGeom>
                              <a:noFill/>
                              <a:ln w="9525">
                                <a:noFill/>
                                <a:miter lim="800000"/>
                                <a:headEnd/>
                                <a:tailEnd/>
                              </a:ln>
                            </wps:spPr>
                            <wps:txbx>
                              <w:txbxContent>
                                <w:p w14:paraId="5E3C63B2"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wps:txbx>
                            <wps:bodyPr rot="0" vert="horz" wrap="square" lIns="91440" tIns="45720" rIns="91440" bIns="45720" anchor="t" anchorCtr="0">
                              <a:noAutofit/>
                            </wps:bodyPr>
                          </wps:wsp>
                          <wpg:grpSp>
                            <wpg:cNvPr id="13" name="Group 13"/>
                            <wpg:cNvGrpSpPr/>
                            <wpg:grpSpPr>
                              <a:xfrm>
                                <a:off x="0" y="133350"/>
                                <a:ext cx="5374153" cy="1672966"/>
                                <a:chOff x="0" y="133350"/>
                                <a:chExt cx="5374689" cy="1672966"/>
                              </a:xfrm>
                            </wpg:grpSpPr>
                            <wpg:grpSp>
                              <wpg:cNvPr id="14" name="Group 14"/>
                              <wpg:cNvGrpSpPr/>
                              <wpg:grpSpPr>
                                <a:xfrm>
                                  <a:off x="0" y="133350"/>
                                  <a:ext cx="5374689" cy="1672966"/>
                                  <a:chOff x="0" y="133350"/>
                                  <a:chExt cx="5375077" cy="1673413"/>
                                </a:xfrm>
                              </wpg:grpSpPr>
                              <wpg:grpSp>
                                <wpg:cNvPr id="15" name="Group 15"/>
                                <wpg:cNvGrpSpPr/>
                                <wpg:grpSpPr>
                                  <a:xfrm>
                                    <a:off x="0" y="165926"/>
                                    <a:ext cx="5375077" cy="1640837"/>
                                    <a:chOff x="0" y="165925"/>
                                    <a:chExt cx="5375080" cy="1641741"/>
                                  </a:xfrm>
                                </wpg:grpSpPr>
                                <wpg:grpSp>
                                  <wpg:cNvPr id="16" name="Group 16"/>
                                  <wpg:cNvGrpSpPr/>
                                  <wpg:grpSpPr>
                                    <a:xfrm>
                                      <a:off x="7" y="165925"/>
                                      <a:ext cx="5375073" cy="1641741"/>
                                      <a:chOff x="7" y="165925"/>
                                      <a:chExt cx="5375444" cy="1642706"/>
                                    </a:xfrm>
                                  </wpg:grpSpPr>
                                  <wps:wsp>
                                    <wps:cNvPr id="17" name="Straight Connector 17"/>
                                    <wps:cNvCnPr/>
                                    <wps:spPr>
                                      <a:xfrm>
                                        <a:off x="7" y="1422034"/>
                                        <a:ext cx="5375444" cy="20410"/>
                                      </a:xfrm>
                                      <a:prstGeom prst="line">
                                        <a:avLst/>
                                      </a:prstGeom>
                                      <a:ln w="28575"/>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8" name="Graphic 334" descr="Streetca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6200000">
                                        <a:off x="1644183" y="1188871"/>
                                        <a:ext cx="619760" cy="619760"/>
                                      </a:xfrm>
                                      <a:prstGeom prst="rect">
                                        <a:avLst/>
                                      </a:prstGeom>
                                    </pic:spPr>
                                  </pic:pic>
                                  <pic:pic xmlns:pic="http://schemas.openxmlformats.org/drawingml/2006/picture">
                                    <pic:nvPicPr>
                                      <pic:cNvPr id="19" name="Graphic 335"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56" y="166110"/>
                                        <a:ext cx="500566" cy="500195"/>
                                      </a:xfrm>
                                      <a:prstGeom prst="rect">
                                        <a:avLst/>
                                      </a:prstGeom>
                                    </pic:spPr>
                                  </pic:pic>
                                  <wps:wsp>
                                    <wps:cNvPr id="20" name="Straight Connector 20"/>
                                    <wps:cNvCnPr/>
                                    <wps:spPr>
                                      <a:xfrm>
                                        <a:off x="282971" y="649390"/>
                                        <a:ext cx="7951" cy="620202"/>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1" name="Text Box 2"/>
                                    <wps:cNvSpPr txBox="1">
                                      <a:spLocks noChangeArrowheads="1"/>
                                    </wps:cNvSpPr>
                                    <wps:spPr bwMode="auto">
                                      <a:xfrm>
                                        <a:off x="38351" y="1148733"/>
                                        <a:ext cx="718408" cy="482073"/>
                                      </a:xfrm>
                                      <a:prstGeom prst="rect">
                                        <a:avLst/>
                                      </a:prstGeom>
                                      <a:noFill/>
                                      <a:ln w="9525">
                                        <a:noFill/>
                                        <a:miter lim="800000"/>
                                        <a:headEnd/>
                                        <a:tailEnd/>
                                      </a:ln>
                                    </wps:spPr>
                                    <wps:txbx>
                                      <w:txbxContent>
                                        <w:p w14:paraId="4DC97E1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wps:txbx>
                                    <wps:bodyPr rot="0" vert="horz" wrap="square" lIns="91440" tIns="45720" rIns="91440" bIns="45720" anchor="t" anchorCtr="0">
                                      <a:noAutofit/>
                                    </wps:bodyPr>
                                  </wps:wsp>
                                  <wps:wsp>
                                    <wps:cNvPr id="22" name="Straight Connector 22"/>
                                    <wps:cNvCnPr/>
                                    <wps:spPr>
                                      <a:xfrm>
                                        <a:off x="411849" y="660489"/>
                                        <a:ext cx="1286063" cy="550404"/>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s:wsp>
                                  <wps:cNvPr id="23" name="Straight Connector 23"/>
                                  <wps:cNvCnPr/>
                                  <wps:spPr>
                                    <a:xfrm>
                                      <a:off x="0" y="1517335"/>
                                      <a:ext cx="5365552" cy="13052"/>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24" name="Graphic 341"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2387827" y="133350"/>
                                    <a:ext cx="499745" cy="499745"/>
                                  </a:xfrm>
                                  <a:prstGeom prst="rect">
                                    <a:avLst/>
                                  </a:prstGeom>
                                </pic:spPr>
                              </pic:pic>
                              <wps:wsp>
                                <wps:cNvPr id="25" name="Text Box 2"/>
                                <wps:cNvSpPr txBox="1">
                                  <a:spLocks noChangeArrowheads="1"/>
                                </wps:cNvSpPr>
                                <wps:spPr bwMode="auto">
                                  <a:xfrm>
                                    <a:off x="1085340" y="165924"/>
                                    <a:ext cx="515709" cy="293671"/>
                                  </a:xfrm>
                                  <a:prstGeom prst="rect">
                                    <a:avLst/>
                                  </a:prstGeom>
                                  <a:noFill/>
                                  <a:ln w="9525">
                                    <a:noFill/>
                                    <a:miter lim="800000"/>
                                    <a:headEnd/>
                                    <a:tailEnd/>
                                  </a:ln>
                                </wps:spPr>
                                <wps:txbx>
                                  <w:txbxContent>
                                    <w:p w14:paraId="45F78E80" w14:textId="77777777" w:rsidR="00843710" w:rsidRPr="00160836" w:rsidRDefault="00843710" w:rsidP="00843710">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wps:txbx>
                                <wps:bodyPr rot="0" vert="horz" wrap="square" lIns="91440" tIns="45720" rIns="91440" bIns="45720" anchor="t" anchorCtr="0">
                                  <a:noAutofit/>
                                </wps:bodyPr>
                              </wps:wsp>
                              <wps:wsp>
                                <wps:cNvPr id="26" name="Straight Connector 26"/>
                                <wps:cNvCnPr/>
                                <wps:spPr>
                                  <a:xfrm>
                                    <a:off x="504472" y="433193"/>
                                    <a:ext cx="1850661" cy="0"/>
                                  </a:xfrm>
                                  <a:prstGeom prst="line">
                                    <a:avLst/>
                                  </a:prstGeom>
                                  <a:ln w="12700">
                                    <a:prstDash val="dash"/>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g:grpSp>
                            <wpg:grpSp>
                              <wpg:cNvPr id="27" name="Group 27"/>
                              <wpg:cNvGrpSpPr/>
                              <wpg:grpSpPr>
                                <a:xfrm>
                                  <a:off x="356300" y="553312"/>
                                  <a:ext cx="3656177" cy="737214"/>
                                  <a:chOff x="356300" y="553312"/>
                                  <a:chExt cx="3656177" cy="737214"/>
                                </a:xfrm>
                              </wpg:grpSpPr>
                              <wps:wsp>
                                <wps:cNvPr id="28" name="Straight Connector 28"/>
                                <wps:cNvCnPr/>
                                <wps:spPr>
                                  <a:xfrm>
                                    <a:off x="2764579" y="581743"/>
                                    <a:ext cx="571557" cy="604437"/>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410887" y="622912"/>
                                    <a:ext cx="2353691" cy="586262"/>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356300" y="589013"/>
                                    <a:ext cx="728959" cy="59841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56300" y="602661"/>
                                    <a:ext cx="320723" cy="62097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2" name="Text Box 2"/>
                                <wps:cNvSpPr txBox="1">
                                  <a:spLocks noChangeArrowheads="1"/>
                                </wps:cNvSpPr>
                                <wps:spPr bwMode="auto">
                                  <a:xfrm>
                                    <a:off x="636080" y="890007"/>
                                    <a:ext cx="333297" cy="367911"/>
                                  </a:xfrm>
                                  <a:prstGeom prst="rect">
                                    <a:avLst/>
                                  </a:prstGeom>
                                  <a:noFill/>
                                  <a:ln w="9525">
                                    <a:noFill/>
                                    <a:miter lim="800000"/>
                                    <a:headEnd/>
                                    <a:tailEnd/>
                                  </a:ln>
                                </wps:spPr>
                                <wps:txbx>
                                  <w:txbxContent>
                                    <w:p w14:paraId="4522A34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wps:txbx>
                                <wps:bodyPr rot="0" vert="horz" wrap="square" lIns="91440" tIns="45720" rIns="91440" bIns="45720" anchor="t" anchorCtr="0">
                                  <a:noAutofit/>
                                </wps:bodyPr>
                              </wps:wsp>
                              <wps:wsp>
                                <wps:cNvPr id="33" name="Text Box 2"/>
                                <wps:cNvSpPr txBox="1">
                                  <a:spLocks noChangeArrowheads="1"/>
                                </wps:cNvSpPr>
                                <wps:spPr bwMode="auto">
                                  <a:xfrm>
                                    <a:off x="1159972" y="899621"/>
                                    <a:ext cx="333297" cy="368413"/>
                                  </a:xfrm>
                                  <a:prstGeom prst="rect">
                                    <a:avLst/>
                                  </a:prstGeom>
                                  <a:noFill/>
                                  <a:ln w="9525">
                                    <a:noFill/>
                                    <a:miter lim="800000"/>
                                    <a:headEnd/>
                                    <a:tailEnd/>
                                  </a:ln>
                                </wps:spPr>
                                <wps:txbx>
                                  <w:txbxContent>
                                    <w:p w14:paraId="5CDEF8B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wps:txbx>
                                <wps:bodyPr rot="0" vert="horz" wrap="square" lIns="91440" tIns="45720" rIns="91440" bIns="45720" anchor="t" anchorCtr="0">
                                  <a:noAutofit/>
                                </wps:bodyPr>
                              </wps:wsp>
                              <wps:wsp>
                                <wps:cNvPr id="34" name="Text Box 2"/>
                                <wps:cNvSpPr txBox="1">
                                  <a:spLocks noChangeArrowheads="1"/>
                                </wps:cNvSpPr>
                                <wps:spPr bwMode="auto">
                                  <a:xfrm>
                                    <a:off x="1871663" y="915581"/>
                                    <a:ext cx="333297" cy="374945"/>
                                  </a:xfrm>
                                  <a:prstGeom prst="rect">
                                    <a:avLst/>
                                  </a:prstGeom>
                                  <a:noFill/>
                                  <a:ln w="9525">
                                    <a:noFill/>
                                    <a:miter lim="800000"/>
                                    <a:headEnd/>
                                    <a:tailEnd/>
                                  </a:ln>
                                </wps:spPr>
                                <wps:txbx>
                                  <w:txbxContent>
                                    <w:p w14:paraId="2AEFF8AF"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wps:txbx>
                                <wps:bodyPr rot="0" vert="horz" wrap="square" lIns="91440" tIns="45720" rIns="91440" bIns="45720" anchor="t" anchorCtr="0">
                                  <a:noAutofit/>
                                </wps:bodyPr>
                              </wps:wsp>
                              <wps:wsp>
                                <wps:cNvPr id="35" name="Text Box 2"/>
                                <wps:cNvSpPr txBox="1">
                                  <a:spLocks noChangeArrowheads="1"/>
                                </wps:cNvSpPr>
                                <wps:spPr bwMode="auto">
                                  <a:xfrm>
                                    <a:off x="2760439" y="964326"/>
                                    <a:ext cx="333297" cy="304449"/>
                                  </a:xfrm>
                                  <a:prstGeom prst="rect">
                                    <a:avLst/>
                                  </a:prstGeom>
                                  <a:noFill/>
                                  <a:ln w="9525">
                                    <a:noFill/>
                                    <a:miter lim="800000"/>
                                    <a:headEnd/>
                                    <a:tailEnd/>
                                  </a:ln>
                                </wps:spPr>
                                <wps:txbx>
                                  <w:txbxContent>
                                    <w:p w14:paraId="2B356F1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wps:txbx>
                                <wps:bodyPr rot="0" vert="horz" wrap="square" lIns="91440" tIns="45720" rIns="91440" bIns="45720" anchor="t" anchorCtr="0">
                                  <a:noAutofit/>
                                </wps:bodyPr>
                              </wps:wsp>
                              <wps:wsp>
                                <wps:cNvPr id="36" name="Straight Connector 36"/>
                                <wps:cNvCnPr/>
                                <wps:spPr>
                                  <a:xfrm>
                                    <a:off x="2867865" y="553312"/>
                                    <a:ext cx="1144612" cy="633312"/>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g:grpSp>
                        </wpg:grpSp>
                      </wpg:grpSp>
                      <wps:wsp>
                        <wps:cNvPr id="37" name="Text Box 355"/>
                        <wps:cNvSpPr txBox="1">
                          <a:spLocks noChangeArrowheads="1"/>
                        </wps:cNvSpPr>
                        <wps:spPr bwMode="auto">
                          <a:xfrm>
                            <a:off x="135403" y="19050"/>
                            <a:ext cx="600075" cy="321945"/>
                          </a:xfrm>
                          <a:prstGeom prst="rect">
                            <a:avLst/>
                          </a:prstGeom>
                          <a:noFill/>
                          <a:ln w="9525">
                            <a:noFill/>
                            <a:miter lim="800000"/>
                            <a:headEnd/>
                            <a:tailEnd/>
                          </a:ln>
                        </wps:spPr>
                        <wps:txbx>
                          <w:txbxContent>
                            <w:p w14:paraId="2FC738E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wps:txbx>
                        <wps:bodyPr rot="0" vert="horz" wrap="square" lIns="91440" tIns="45720" rIns="91440" bIns="45720" anchor="t" anchorCtr="0">
                          <a:noAutofit/>
                        </wps:bodyPr>
                      </wps:wsp>
                      <wps:wsp>
                        <wps:cNvPr id="38" name="Text Box 356"/>
                        <wps:cNvSpPr txBox="1">
                          <a:spLocks noChangeArrowheads="1"/>
                        </wps:cNvSpPr>
                        <wps:spPr bwMode="auto">
                          <a:xfrm>
                            <a:off x="2469028" y="0"/>
                            <a:ext cx="600075" cy="321945"/>
                          </a:xfrm>
                          <a:prstGeom prst="rect">
                            <a:avLst/>
                          </a:prstGeom>
                          <a:noFill/>
                          <a:ln w="9525">
                            <a:noFill/>
                            <a:miter lim="800000"/>
                            <a:headEnd/>
                            <a:tailEnd/>
                          </a:ln>
                        </wps:spPr>
                        <wps:txbx>
                          <w:txbxContent>
                            <w:p w14:paraId="3B7D8A5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wps:txbx>
                        <wps:bodyPr rot="0" vert="horz" wrap="square" lIns="91440" tIns="45720" rIns="91440" bIns="45720" anchor="t" anchorCtr="0">
                          <a:noAutofit/>
                        </wps:bodyPr>
                      </wps:wsp>
                    </wpg:wgp>
                  </a:graphicData>
                </a:graphic>
              </wp:inline>
            </w:drawing>
          </mc:Choice>
          <mc:Fallback>
            <w:pict>
              <v:group w14:anchorId="36A6B49F" id="Group 3" o:spid="_x0000_s1029" style="width:394.75pt;height:116.9pt;mso-position-horizontal-relative:char;mso-position-vertical-relative:line" coordsize="57359,1805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">
                <v:group id="Group 2" o:spid="_x0000_s1030" style="position:absolute;top:1333;width:57359;height:16726" coordorigin=",1333" coordsize="57359,1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3" o:spid="_x0000_s1031" style="position:absolute;visibility:visible;mso-wrap-style:square" from="29071,5143" to="46502,12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" strokecolor="#538135 [2409]" strokeweight="1pt">
                    <v:stroke dashstyle="dash" endarrow="block" joinstyle="miter"/>
                  </v:line>
                  <v:shape id="Text Box 323" o:spid="_x0000_s1032" type="#_x0000_t202" style="position:absolute;left:40787;top:10287;width:332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73EA88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v:textbox>
                  </v:shape>
                  <v:line id="Straight Connector 6" o:spid="_x0000_s1033" style="position:absolute;visibility:visible;mso-wrap-style:square" from="29452,4762" to="53360,1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" strokecolor="#538135 [2409]" strokeweight="1pt">
                    <v:stroke dashstyle="dash" endarrow="block" joinstyle="miter"/>
                  </v:line>
                  <v:shape id="Text Box 325" o:spid="_x0000_s1034" type="#_x0000_t202" style="position:absolute;left:47264;top:10191;width:3332;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9D5338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v:textbox>
                  </v:shape>
                  <v:shape id="Text Box 326" o:spid="_x0000_s1035" type="#_x0000_t202" style="position:absolute;left:54027;top:10382;width:3332;height:2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3271AD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v:textbox>
                  </v:shape>
                  <v:group id="Group 11" o:spid="_x0000_s1036" style="position:absolute;top:1333;width:53741;height:16726" coordorigin=",1333" coordsize="53741,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_x0000_s1037" type="#_x0000_t202" style="position:absolute;left:34609;top:10080;width:3332;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E3C63B2"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v:textbox>
                    </v:shape>
                    <v:group id="Group 13" o:spid="_x0000_s1038" style="position:absolute;top:1333;width:53741;height:16730" coordorigin=",1333" coordsize="53746,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9" style="position:absolute;top:1333;width:53746;height:16730" coordorigin=",1333" coordsize="53750,16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40" style="position:absolute;top:1659;width:53750;height:16408" coordorigin=",1659" coordsize="53750,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41" style="position:absolute;top:1659;width:53750;height:16417" coordorigin=",1659" coordsize="53754,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7" o:spid="_x0000_s1042" style="position:absolute;visibility:visible;mso-wrap-style:square" from="0,14220" to="53754,1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" strokecolor="#4472c4 [320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34" o:spid="_x0000_s1043" type="#_x0000_t75" alt="Streetcar" style="position:absolute;left:16441;top:11888;width:6198;height:61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">
                              <v:imagedata r:id="rId16" o:title="Streetcar"/>
                            </v:shape>
                            <v:shape id="Graphic 335" o:spid="_x0000_s1044" type="#_x0000_t75" alt="Cell Tower" style="position:absolute;left:-1;top:1661;width:5005;height:500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">
                              <v:imagedata r:id="rId17" o:title="Cell Tower"/>
                            </v:shape>
                            <v:line id="Straight Connector 20" o:spid="_x0000_s1045" style="position:absolute;visibility:visible;mso-wrap-style:square" from="2829,6493" to="2909,1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" strokecolor="black [3200]" strokeweight="1pt">
                              <v:stroke startarrow="block" endarrow="block" joinstyle="miter"/>
                            </v:line>
                            <v:shape id="_x0000_s1046" type="#_x0000_t202" style="position:absolute;left:383;top:11487;width:7184;height:4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4DC97E1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v:textbox>
                            </v:shape>
                            <v:line id="Straight Connector 22" o:spid="_x0000_s1047" style="position:absolute;visibility:visible;mso-wrap-style:square" from="4118,6604" to="16979,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" strokecolor="red" strokeweight="1pt">
                              <v:stroke dashstyle="dash" endarrow="block" joinstyle="miter"/>
                            </v:line>
                          </v:group>
                          <v:line id="Straight Connector 23" o:spid="_x0000_s1048" style="position:absolute;visibility:visible;mso-wrap-style:square" from="0,15173" to="53655,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" strokecolor="#4472c4 [3204]" strokeweight="2.25pt">
                            <v:stroke joinstyle="miter"/>
                          </v:line>
                        </v:group>
                        <v:shape id="Graphic 341" o:spid="_x0000_s1049" type="#_x0000_t75" alt="Cell Tower" style="position:absolute;left:23878;top:1333;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">
                          <v:imagedata r:id="rId17" o:title="Cell Tower"/>
                        </v:shape>
                        <v:shape id="_x0000_s1050" type="#_x0000_t202" style="position:absolute;left:10853;top:1659;width:5157;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45F78E80" w14:textId="77777777" w:rsidR="00843710" w:rsidRPr="00160836" w:rsidRDefault="00843710" w:rsidP="00843710">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v:textbox>
                        </v:shape>
                        <v:line id="Straight Connector 26" o:spid="_x0000_s1051" style="position:absolute;visibility:visible;mso-wrap-style:square" from="5044,4331" to="2355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" strokecolor="black [3200]" strokeweight="1pt">
                          <v:stroke dashstyle="dash" startarrow="open" endarrow="open" joinstyle="miter"/>
                        </v:line>
                      </v:group>
                      <v:group id="Group 27" o:spid="_x0000_s1052" style="position:absolute;left:3563;top:5533;width:36561;height:7372" coordorigin="3563,5533" coordsize="36561,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8" o:spid="_x0000_s1053" style="position:absolute;visibility:visible;mso-wrap-style:square" from="27645,5817" to="33361,11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" strokecolor="#538135 [2409]" strokeweight="1pt">
                          <v:stroke dashstyle="dash" endarrow="block" joinstyle="miter"/>
                        </v:line>
                        <v:line id="Straight Connector 29" o:spid="_x0000_s1054" style="position:absolute;visibility:visible;mso-wrap-style:square" from="4108,6229" to="27645,12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" strokecolor="red" strokeweight="1pt">
                          <v:stroke dashstyle="dash" endarrow="block" joinstyle="miter"/>
                        </v:line>
                        <v:line id="Straight Connector 30" o:spid="_x0000_s1055" style="position:absolute;visibility:visible;mso-wrap-style:square" from="3563,5890" to="10852,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" strokecolor="red" strokeweight="1pt">
                          <v:stroke dashstyle="dash" endarrow="block" joinstyle="miter"/>
                        </v:line>
                        <v:line id="Straight Connector 31" o:spid="_x0000_s1056" style="position:absolute;visibility:visible;mso-wrap-style:square" from="3563,6026" to="6770,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" strokecolor="red" strokeweight="1pt">
                          <v:stroke dashstyle="dash" endarrow="block" joinstyle="miter"/>
                        </v:line>
                        <v:shape id="_x0000_s1057" type="#_x0000_t202" style="position:absolute;left:6360;top:8900;width:3333;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4522A34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v:textbox>
                        </v:shape>
                        <v:shape id="_x0000_s1058" type="#_x0000_t202" style="position:absolute;left:11599;top:8996;width:3333;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5CDEF8B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v:textbox>
                        </v:shape>
                        <v:shape id="_x0000_s1059" type="#_x0000_t202" style="position:absolute;left:18716;top:9155;width:3333;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AEFF8AF"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v:textbox>
                        </v:shape>
                        <v:shape id="_x0000_s1060" type="#_x0000_t202" style="position:absolute;left:27604;top:9643;width:3333;height: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B356F1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v:textbox>
                        </v:shape>
                        <v:line id="Straight Connector 36" o:spid="_x0000_s1061" style="position:absolute;visibility:visible;mso-wrap-style:square" from="28678,5533" to="40124,11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" strokecolor="#538135 [2409]" strokeweight="1pt">
                          <v:stroke dashstyle="dash" endarrow="block" joinstyle="miter"/>
                        </v:line>
                      </v:group>
                    </v:group>
                  </v:group>
                </v:group>
                <v:shape id="Text Box 355" o:spid="_x0000_s1062" type="#_x0000_t202" style="position:absolute;left:1354;top:190;width:6000;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2FC738E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v:textbox>
                </v:shape>
                <v:shape id="Text Box 356" o:spid="_x0000_s1063" type="#_x0000_t202" style="position:absolute;left:24690;width:6001;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3B7D8A5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v:textbox>
                </v:shape>
                <w10:anchorlock/>
              </v:group>
            </w:pict>
          </mc:Fallback>
        </mc:AlternateContent>
      </w:r>
    </w:p>
    <w:p w14:paraId="0627F0C0" w14:textId="77777777" w:rsidR="00843710" w:rsidRDefault="00843710" w:rsidP="00843710">
      <w:pPr>
        <w:rPr>
          <w:lang w:val="en-US" w:eastAsia="zh-TW"/>
        </w:rPr>
      </w:pPr>
      <w:r w:rsidRPr="00AA7AB7">
        <w:rPr>
          <w:lang w:val="en-US" w:eastAsia="zh-TW"/>
        </w:rPr>
        <w:t>In this case, UE sees the same set of beams in the same order repeatedly across all RRHs along the track, and each beam covers the same area. Since UE speed doesn’t vary too much within coverage of one RRH, the beam switch timing is predictable with known UE speed.</w:t>
      </w:r>
    </w:p>
    <w:p w14:paraId="454B9DFD" w14:textId="77777777" w:rsidR="00843710" w:rsidRDefault="00843710" w:rsidP="00843710">
      <w:pPr>
        <w:rPr>
          <w:lang w:val="en-US" w:eastAsia="zh-TW"/>
        </w:rPr>
      </w:pPr>
      <w:r w:rsidRPr="00AA5093">
        <w:rPr>
          <w:lang w:val="en-US" w:eastAsia="zh-TW"/>
        </w:rPr>
        <w:t>UE needs to know the mapping of the beams across different RRHs, i.e., which beam from the current RRH is with the same direction as a beam from the next RRH, to explore the repetition pattern for beam management enhancement. The RRHs can be in the same or different serving/</w:t>
      </w:r>
      <w:proofErr w:type="spellStart"/>
      <w:r w:rsidRPr="00AA5093">
        <w:rPr>
          <w:lang w:val="en-US" w:eastAsia="zh-TW"/>
        </w:rPr>
        <w:t>nonserving</w:t>
      </w:r>
      <w:proofErr w:type="spellEnd"/>
      <w:r w:rsidRPr="00AA5093">
        <w:rPr>
          <w:lang w:val="en-US" w:eastAsia="zh-TW"/>
        </w:rPr>
        <w:t xml:space="preserve"> cells.</w:t>
      </w:r>
      <w:r>
        <w:rPr>
          <w:lang w:val="en-US" w:eastAsia="zh-TW"/>
        </w:rPr>
        <w:t xml:space="preserve"> To enable UE to explore the repetition pattern, n</w:t>
      </w:r>
      <w:r w:rsidRPr="00AA5093">
        <w:rPr>
          <w:lang w:val="en-US" w:eastAsia="zh-TW"/>
        </w:rPr>
        <w:t xml:space="preserve">etwork can indicate different SSBs on different RRHs having the similar/correlated QCL property, </w:t>
      </w:r>
      <w:proofErr w:type="gramStart"/>
      <w:r w:rsidRPr="00AA5093">
        <w:rPr>
          <w:lang w:val="en-US" w:eastAsia="zh-TW"/>
        </w:rPr>
        <w:t>e.g.</w:t>
      </w:r>
      <w:proofErr w:type="gramEnd"/>
      <w:r w:rsidRPr="00AA5093">
        <w:rPr>
          <w:lang w:val="en-US" w:eastAsia="zh-TW"/>
        </w:rPr>
        <w:t xml:space="preserve"> beam peak direction difference is within x degrees. </w:t>
      </w:r>
    </w:p>
    <w:p w14:paraId="00F8BB25" w14:textId="77777777" w:rsidR="00843710" w:rsidRDefault="00843710" w:rsidP="00843710">
      <w:pPr>
        <w:rPr>
          <w:lang w:val="en-US" w:eastAsia="zh-TW"/>
        </w:rPr>
      </w:pPr>
      <w:r>
        <w:rPr>
          <w:lang w:val="en-US" w:eastAsia="zh-TW"/>
        </w:rPr>
        <w:t>We use an example to explain the signaling design in the following.</w:t>
      </w:r>
      <w:r w:rsidRPr="00AA5093">
        <w:rPr>
          <w:lang w:val="en-US" w:eastAsia="zh-TW"/>
        </w:rPr>
        <w:t xml:space="preserve"> </w:t>
      </w:r>
      <w:r>
        <w:rPr>
          <w:lang w:val="en-US" w:eastAsia="zh-TW"/>
        </w:rPr>
        <w:t>N</w:t>
      </w:r>
      <w:r w:rsidRPr="00AA5093">
        <w:rPr>
          <w:lang w:val="en-US" w:eastAsia="zh-TW"/>
        </w:rPr>
        <w:t>etwork can signal the following mapping table to UE when UE is in the coverage of RRH1. Therefore, UE knows the approximated RRH beam directions from RRH2 before entering its coverage and reduce Rx sweeping time. The mapping can be signaled in the form of SSB indexes.</w:t>
      </w:r>
    </w:p>
    <w:tbl>
      <w:tblPr>
        <w:tblW w:w="7200" w:type="dxa"/>
        <w:tblCellMar>
          <w:left w:w="0" w:type="dxa"/>
          <w:right w:w="0" w:type="dxa"/>
        </w:tblCellMar>
        <w:tblLook w:val="04A0" w:firstRow="1" w:lastRow="0" w:firstColumn="1" w:lastColumn="0" w:noHBand="0" w:noVBand="1"/>
      </w:tblPr>
      <w:tblGrid>
        <w:gridCol w:w="3600"/>
        <w:gridCol w:w="3600"/>
      </w:tblGrid>
      <w:tr w:rsidR="00843710" w:rsidRPr="00B112BD" w14:paraId="7631A729"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13031D0" w14:textId="77777777" w:rsidR="00843710" w:rsidRPr="00B112BD" w:rsidRDefault="00843710" w:rsidP="00860BB4">
            <w:pPr>
              <w:spacing w:after="0"/>
              <w:rPr>
                <w:lang w:val="en-US" w:eastAsia="zh-TW"/>
              </w:rPr>
            </w:pPr>
            <w:r w:rsidRPr="00B112BD">
              <w:rPr>
                <w:lang w:val="en-US" w:eastAsia="zh-TW"/>
              </w:rPr>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0F3DB53" w14:textId="77777777" w:rsidR="00843710" w:rsidRPr="00B112BD" w:rsidRDefault="00843710" w:rsidP="00860BB4">
            <w:pPr>
              <w:spacing w:after="0"/>
              <w:rPr>
                <w:lang w:val="en-US" w:eastAsia="zh-TW"/>
              </w:rPr>
            </w:pPr>
            <w:r w:rsidRPr="00B112BD">
              <w:rPr>
                <w:lang w:val="en-US" w:eastAsia="zh-TW"/>
              </w:rPr>
              <w:t>RRH2</w:t>
            </w:r>
          </w:p>
        </w:tc>
      </w:tr>
      <w:tr w:rsidR="00843710" w:rsidRPr="00B112BD" w14:paraId="46CD7198"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9E6CFF2" w14:textId="77777777" w:rsidR="00843710" w:rsidRPr="00B112BD" w:rsidRDefault="00843710" w:rsidP="00860BB4">
            <w:pPr>
              <w:spacing w:after="0"/>
              <w:rPr>
                <w:lang w:val="en-US" w:eastAsia="zh-TW"/>
              </w:rPr>
            </w:pPr>
            <w:r w:rsidRPr="00B112BD">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6C46116" w14:textId="77777777" w:rsidR="00843710" w:rsidRPr="00B112BD" w:rsidRDefault="00843710" w:rsidP="00860BB4">
            <w:pPr>
              <w:spacing w:after="0"/>
              <w:rPr>
                <w:lang w:val="en-US" w:eastAsia="zh-TW"/>
              </w:rPr>
            </w:pPr>
            <w:r w:rsidRPr="00B112BD">
              <w:rPr>
                <w:lang w:val="en-US" w:eastAsia="zh-TW"/>
              </w:rPr>
              <w:t>5</w:t>
            </w:r>
          </w:p>
        </w:tc>
      </w:tr>
      <w:tr w:rsidR="00843710" w:rsidRPr="00B112BD" w14:paraId="28AF49B5"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28B9D93" w14:textId="77777777" w:rsidR="00843710" w:rsidRPr="00B112BD" w:rsidRDefault="00843710" w:rsidP="00860BB4">
            <w:pPr>
              <w:spacing w:after="0"/>
              <w:rPr>
                <w:lang w:val="en-US" w:eastAsia="zh-TW"/>
              </w:rPr>
            </w:pPr>
            <w:r w:rsidRPr="00B112BD">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128E392" w14:textId="77777777" w:rsidR="00843710" w:rsidRPr="00B112BD" w:rsidRDefault="00843710" w:rsidP="00860BB4">
            <w:pPr>
              <w:spacing w:after="0"/>
              <w:rPr>
                <w:lang w:val="en-US" w:eastAsia="zh-TW"/>
              </w:rPr>
            </w:pPr>
            <w:r w:rsidRPr="00B112BD">
              <w:rPr>
                <w:lang w:val="en-US" w:eastAsia="zh-TW"/>
              </w:rPr>
              <w:t>6</w:t>
            </w:r>
          </w:p>
        </w:tc>
      </w:tr>
      <w:tr w:rsidR="00843710" w:rsidRPr="00B112BD" w14:paraId="41CF9D79"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7AB6D48" w14:textId="77777777" w:rsidR="00843710" w:rsidRPr="00B112BD" w:rsidRDefault="00843710" w:rsidP="00860BB4">
            <w:pPr>
              <w:spacing w:after="0"/>
              <w:rPr>
                <w:lang w:val="en-US" w:eastAsia="zh-TW"/>
              </w:rPr>
            </w:pPr>
            <w:r w:rsidRPr="00B112BD">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8C5CC4" w14:textId="77777777" w:rsidR="00843710" w:rsidRPr="00B112BD" w:rsidRDefault="00843710" w:rsidP="00860BB4">
            <w:pPr>
              <w:spacing w:after="0"/>
              <w:rPr>
                <w:lang w:val="en-US" w:eastAsia="zh-TW"/>
              </w:rPr>
            </w:pPr>
            <w:r w:rsidRPr="00B112BD">
              <w:rPr>
                <w:lang w:val="en-US" w:eastAsia="zh-TW"/>
              </w:rPr>
              <w:t>7</w:t>
            </w:r>
          </w:p>
        </w:tc>
      </w:tr>
      <w:tr w:rsidR="00843710" w:rsidRPr="00B112BD" w14:paraId="17216857"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D915BB" w14:textId="77777777" w:rsidR="00843710" w:rsidRPr="00B112BD" w:rsidRDefault="00843710" w:rsidP="00860BB4">
            <w:pPr>
              <w:spacing w:after="0"/>
              <w:rPr>
                <w:lang w:val="en-US" w:eastAsia="zh-TW"/>
              </w:rPr>
            </w:pPr>
            <w:r w:rsidRPr="00B112BD">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7237A8E" w14:textId="77777777" w:rsidR="00843710" w:rsidRPr="00B112BD" w:rsidRDefault="00843710" w:rsidP="00860BB4">
            <w:pPr>
              <w:spacing w:after="0"/>
              <w:rPr>
                <w:lang w:val="en-US" w:eastAsia="zh-TW"/>
              </w:rPr>
            </w:pPr>
            <w:r w:rsidRPr="00B112BD">
              <w:rPr>
                <w:lang w:val="en-US" w:eastAsia="zh-TW"/>
              </w:rPr>
              <w:t>8</w:t>
            </w:r>
          </w:p>
        </w:tc>
      </w:tr>
    </w:tbl>
    <w:p w14:paraId="77AC8168" w14:textId="77777777" w:rsidR="00843710" w:rsidRDefault="00843710" w:rsidP="00843710">
      <w:pPr>
        <w:rPr>
          <w:lang w:val="en-US" w:eastAsia="zh-TW"/>
        </w:rPr>
      </w:pPr>
    </w:p>
    <w:p w14:paraId="2FED6EA4" w14:textId="77777777" w:rsidR="00843710" w:rsidRDefault="00843710" w:rsidP="00843710">
      <w:pPr>
        <w:rPr>
          <w:lang w:val="en-US" w:eastAsia="zh-TW"/>
        </w:rPr>
      </w:pPr>
      <w:r>
        <w:rPr>
          <w:lang w:val="en-US" w:eastAsia="zh-TW"/>
        </w:rPr>
        <w:t>This p</w:t>
      </w:r>
      <w:r w:rsidRPr="00AA5093">
        <w:rPr>
          <w:lang w:val="en-US" w:eastAsia="zh-TW"/>
        </w:rPr>
        <w:t>riori RRH beam direction knowledge can help UE speed up beam discovery</w:t>
      </w:r>
      <w:r>
        <w:rPr>
          <w:lang w:val="en-US" w:eastAsia="zh-TW"/>
        </w:rPr>
        <w:t xml:space="preserve"> and</w:t>
      </w:r>
      <w:r w:rsidRPr="00AA5093">
        <w:rPr>
          <w:lang w:val="en-US" w:eastAsia="zh-TW"/>
        </w:rPr>
        <w:t xml:space="preserve"> neighboring cell detection by reducing Rx beam sweeping delay. </w:t>
      </w:r>
    </w:p>
    <w:p w14:paraId="42BA46CB" w14:textId="2A26FD90" w:rsidR="00843710" w:rsidRPr="003B4583" w:rsidRDefault="00843710" w:rsidP="00843710">
      <w:pPr>
        <w:rPr>
          <w:b/>
          <w:bCs/>
          <w:lang w:val="en-US" w:eastAsia="zh-TW"/>
        </w:rPr>
      </w:pPr>
      <w:r w:rsidRPr="003B4583">
        <w:rPr>
          <w:b/>
          <w:bCs/>
          <w:lang w:val="en-US" w:eastAsia="zh-TW"/>
        </w:rPr>
        <w:t>Proposal</w:t>
      </w:r>
      <w:r>
        <w:rPr>
          <w:b/>
          <w:bCs/>
          <w:lang w:val="en-US" w:eastAsia="zh-TW"/>
        </w:rPr>
        <w:t xml:space="preserve"> </w:t>
      </w:r>
      <w:r w:rsidR="009053BA">
        <w:rPr>
          <w:b/>
          <w:bCs/>
          <w:lang w:val="en-US" w:eastAsia="zh-TW"/>
        </w:rPr>
        <w:t>5</w:t>
      </w:r>
      <w:r w:rsidRPr="003B4583">
        <w:rPr>
          <w:b/>
          <w:bCs/>
          <w:lang w:val="en-US" w:eastAsia="zh-TW"/>
        </w:rPr>
        <w:t xml:space="preserve">: </w:t>
      </w:r>
      <w:r w:rsidR="00E66AB1">
        <w:rPr>
          <w:b/>
          <w:bCs/>
          <w:lang w:val="en-US" w:eastAsia="zh-TW"/>
        </w:rPr>
        <w:t>If RRC signaling based solution is adopted, n</w:t>
      </w:r>
      <w:r w:rsidRPr="003B4583">
        <w:rPr>
          <w:b/>
          <w:bCs/>
          <w:lang w:val="en-US" w:eastAsia="zh-TW"/>
        </w:rPr>
        <w:t xml:space="preserve">etwork </w:t>
      </w:r>
      <w:r w:rsidR="000825DD">
        <w:rPr>
          <w:b/>
          <w:bCs/>
          <w:lang w:val="en-US" w:eastAsia="zh-TW"/>
        </w:rPr>
        <w:t>to</w:t>
      </w:r>
      <w:r w:rsidRPr="003B4583">
        <w:rPr>
          <w:b/>
          <w:bCs/>
          <w:lang w:val="en-US" w:eastAsia="zh-TW"/>
        </w:rPr>
        <w:t xml:space="preserve"> indicate different SSBs on adjacent RRHs having the same </w:t>
      </w:r>
      <w:r w:rsidR="002B3A81">
        <w:rPr>
          <w:b/>
          <w:bCs/>
          <w:lang w:val="en-US" w:eastAsia="zh-TW"/>
        </w:rPr>
        <w:t>spatial similarity</w:t>
      </w:r>
      <w:r w:rsidR="002B4BD9">
        <w:rPr>
          <w:b/>
          <w:bCs/>
          <w:lang w:val="en-US" w:eastAsia="zh-TW"/>
        </w:rPr>
        <w:t xml:space="preserve"> information by ordering the SSB index</w:t>
      </w:r>
      <w:r w:rsidR="000825DD">
        <w:rPr>
          <w:b/>
          <w:bCs/>
          <w:lang w:val="en-US" w:eastAsia="zh-TW"/>
        </w:rPr>
        <w:t xml:space="preserve"> (to RRH mapping).</w:t>
      </w:r>
      <w:r>
        <w:rPr>
          <w:b/>
          <w:bCs/>
          <w:lang w:val="en-US" w:eastAsia="zh-TW"/>
        </w:rPr>
        <w:t xml:space="preserve"> </w:t>
      </w:r>
    </w:p>
    <w:p w14:paraId="1BB9816B" w14:textId="3CA84D81" w:rsidR="00843710" w:rsidRDefault="00DC7F04" w:rsidP="00843710">
      <w:pPr>
        <w:rPr>
          <w:lang w:val="en-US" w:eastAsia="zh-TW"/>
        </w:rPr>
      </w:pPr>
      <w:r>
        <w:rPr>
          <w:lang w:val="en-US" w:eastAsia="zh-TW"/>
        </w:rPr>
        <w:t xml:space="preserve">The above information can be embedded in </w:t>
      </w:r>
      <w:r w:rsidR="00677A6E">
        <w:rPr>
          <w:lang w:val="en-US" w:eastAsia="zh-TW"/>
        </w:rPr>
        <w:t xml:space="preserve">SSB </w:t>
      </w:r>
      <w:r w:rsidR="005D2D14">
        <w:rPr>
          <w:lang w:val="en-US" w:eastAsia="zh-TW"/>
        </w:rPr>
        <w:t xml:space="preserve">index </w:t>
      </w:r>
      <w:r w:rsidR="00677A6E">
        <w:rPr>
          <w:lang w:val="en-US" w:eastAsia="zh-TW"/>
        </w:rPr>
        <w:t xml:space="preserve">to RRH </w:t>
      </w:r>
      <w:r w:rsidR="005D2D14">
        <w:rPr>
          <w:lang w:val="en-US" w:eastAsia="zh-TW"/>
        </w:rPr>
        <w:t>mapping</w:t>
      </w:r>
      <w:r w:rsidR="00677A6E">
        <w:rPr>
          <w:lang w:val="en-US" w:eastAsia="zh-TW"/>
        </w:rPr>
        <w:t xml:space="preserve">, e.g., </w:t>
      </w:r>
      <w:r w:rsidR="00DA372E">
        <w:rPr>
          <w:lang w:val="en-US" w:eastAsia="zh-TW"/>
        </w:rPr>
        <w:t xml:space="preserve">the </w:t>
      </w:r>
      <w:r w:rsidR="00C74328">
        <w:rPr>
          <w:lang w:val="en-US" w:eastAsia="zh-TW"/>
        </w:rPr>
        <w:t xml:space="preserve">sequence of the SSB indexes implies </w:t>
      </w:r>
      <w:r w:rsidR="007744FF">
        <w:rPr>
          <w:lang w:val="en-US" w:eastAsia="zh-TW"/>
        </w:rPr>
        <w:t>the QCL relationship to the previous RRH. We use the following example to illustrate:</w:t>
      </w:r>
    </w:p>
    <w:p w14:paraId="7466F2BD" w14:textId="4B7A250D" w:rsidR="007744FF" w:rsidRDefault="00934B69" w:rsidP="00843710">
      <w:pPr>
        <w:rPr>
          <w:lang w:val="en-US" w:eastAsia="zh-TW"/>
        </w:rPr>
      </w:pPr>
      <w:r>
        <w:rPr>
          <w:lang w:val="en-US" w:eastAsia="zh-TW"/>
        </w:rPr>
        <w:t>RRH0 (the first RRH, no QCL relationship to the previous RRH) with SSB index: {0, 1, 2 3}</w:t>
      </w:r>
    </w:p>
    <w:p w14:paraId="27EC3373" w14:textId="1E33950B" w:rsidR="00934B69" w:rsidRDefault="00934B69" w:rsidP="00843710">
      <w:pPr>
        <w:rPr>
          <w:lang w:val="en-US" w:eastAsia="zh-TW"/>
        </w:rPr>
      </w:pPr>
      <w:r>
        <w:rPr>
          <w:lang w:val="en-US" w:eastAsia="zh-TW"/>
        </w:rPr>
        <w:t xml:space="preserve">If the next RRH, RRH1, </w:t>
      </w:r>
      <w:r w:rsidR="00B639C8">
        <w:rPr>
          <w:lang w:val="en-US" w:eastAsia="zh-TW"/>
        </w:rPr>
        <w:t>its SSBs</w:t>
      </w:r>
      <w:r w:rsidR="00A80C12">
        <w:rPr>
          <w:lang w:val="en-US" w:eastAsia="zh-TW"/>
        </w:rPr>
        <w:t xml:space="preserve"> (4, 5, 6, 7)</w:t>
      </w:r>
      <w:r w:rsidR="00B639C8">
        <w:rPr>
          <w:lang w:val="en-US" w:eastAsia="zh-TW"/>
        </w:rPr>
        <w:t xml:space="preserve"> have QCL relationship with RRH0</w:t>
      </w:r>
      <w:r w:rsidR="00A07AAB">
        <w:rPr>
          <w:lang w:val="en-US" w:eastAsia="zh-TW"/>
        </w:rPr>
        <w:t>: 4 to 0, 6 to 2</w:t>
      </w:r>
      <w:r w:rsidR="00C03282">
        <w:rPr>
          <w:lang w:val="en-US" w:eastAsia="zh-TW"/>
        </w:rPr>
        <w:t xml:space="preserve">, then we can </w:t>
      </w:r>
      <w:r w:rsidR="00F24668">
        <w:rPr>
          <w:lang w:val="en-US" w:eastAsia="zh-TW"/>
        </w:rPr>
        <w:t>signal</w:t>
      </w:r>
      <w:r w:rsidR="00C03282">
        <w:rPr>
          <w:lang w:val="en-US" w:eastAsia="zh-TW"/>
        </w:rPr>
        <w:t xml:space="preserve"> the SSB index as:</w:t>
      </w:r>
    </w:p>
    <w:p w14:paraId="562D5105" w14:textId="69D245F7" w:rsidR="00C03282" w:rsidRDefault="00A80C12" w:rsidP="00843710">
      <w:pPr>
        <w:rPr>
          <w:lang w:val="en-US" w:eastAsia="zh-TW"/>
        </w:rPr>
      </w:pPr>
      <w:r>
        <w:rPr>
          <w:lang w:val="en-US" w:eastAsia="zh-TW"/>
        </w:rPr>
        <w:t>RRH</w:t>
      </w:r>
      <w:r w:rsidR="00780553">
        <w:rPr>
          <w:lang w:val="en-US" w:eastAsia="zh-TW"/>
        </w:rPr>
        <w:t>1</w:t>
      </w:r>
      <w:r>
        <w:rPr>
          <w:lang w:val="en-US" w:eastAsia="zh-TW"/>
        </w:rPr>
        <w:t xml:space="preserve">: </w:t>
      </w:r>
      <w:r w:rsidR="00C03282">
        <w:rPr>
          <w:lang w:val="en-US" w:eastAsia="zh-TW"/>
        </w:rPr>
        <w:t>{4, n/a, 6, n/a, n/a, 5, 7}</w:t>
      </w:r>
      <w:r>
        <w:rPr>
          <w:lang w:val="en-US" w:eastAsia="zh-TW"/>
        </w:rPr>
        <w:t>, where n/a are the filling in numbers</w:t>
      </w:r>
      <w:r w:rsidR="00E77AD3">
        <w:rPr>
          <w:lang w:val="en-US" w:eastAsia="zh-TW"/>
        </w:rPr>
        <w:t xml:space="preserve"> to show that no SSB from RRH 1 has QCL relationship </w:t>
      </w:r>
      <w:r w:rsidR="0077419E">
        <w:rPr>
          <w:lang w:val="en-US" w:eastAsia="zh-TW"/>
        </w:rPr>
        <w:t>with the corresponding SSB from the previous RRH, in this case SSB index 1 and 3.</w:t>
      </w:r>
      <w:r w:rsidR="006458BD">
        <w:rPr>
          <w:lang w:val="en-US" w:eastAsia="zh-TW"/>
        </w:rPr>
        <w:t xml:space="preserve"> Likewise, SSB index 5 and 7 from RRH 1 has no QCL relationships with any of the SSB indexes in RRH 0.</w:t>
      </w:r>
    </w:p>
    <w:p w14:paraId="10823992" w14:textId="0FA4A053" w:rsidR="00FD2273" w:rsidRDefault="00FD2273" w:rsidP="00FD2273">
      <w:pPr>
        <w:rPr>
          <w:lang w:val="en-US" w:eastAsia="zh-TW"/>
        </w:rPr>
      </w:pPr>
      <w:r>
        <w:rPr>
          <w:lang w:val="en-US" w:eastAsia="zh-TW"/>
        </w:rPr>
        <w:t xml:space="preserve">If the RRH, RRH2, its SSBs (8, 9, 10) have QCL relationship with RRH1: </w:t>
      </w:r>
      <w:r w:rsidR="00737EB5">
        <w:rPr>
          <w:lang w:val="en-US" w:eastAsia="zh-TW"/>
        </w:rPr>
        <w:t>8</w:t>
      </w:r>
      <w:r>
        <w:rPr>
          <w:lang w:val="en-US" w:eastAsia="zh-TW"/>
        </w:rPr>
        <w:t xml:space="preserve"> to </w:t>
      </w:r>
      <w:r w:rsidR="00737EB5">
        <w:rPr>
          <w:lang w:val="en-US" w:eastAsia="zh-TW"/>
        </w:rPr>
        <w:t>4</w:t>
      </w:r>
      <w:r>
        <w:rPr>
          <w:lang w:val="en-US" w:eastAsia="zh-TW"/>
        </w:rPr>
        <w:t xml:space="preserve">, </w:t>
      </w:r>
      <w:r w:rsidR="00737EB5">
        <w:rPr>
          <w:lang w:val="en-US" w:eastAsia="zh-TW"/>
        </w:rPr>
        <w:t>9</w:t>
      </w:r>
      <w:r>
        <w:rPr>
          <w:lang w:val="en-US" w:eastAsia="zh-TW"/>
        </w:rPr>
        <w:t xml:space="preserve"> to </w:t>
      </w:r>
      <w:r w:rsidR="00737EB5">
        <w:rPr>
          <w:lang w:val="en-US" w:eastAsia="zh-TW"/>
        </w:rPr>
        <w:t>5</w:t>
      </w:r>
      <w:r>
        <w:rPr>
          <w:lang w:val="en-US" w:eastAsia="zh-TW"/>
        </w:rPr>
        <w:t xml:space="preserve">, then we can </w:t>
      </w:r>
      <w:proofErr w:type="gramStart"/>
      <w:r>
        <w:rPr>
          <w:lang w:val="en-US" w:eastAsia="zh-TW"/>
        </w:rPr>
        <w:t>signaled</w:t>
      </w:r>
      <w:proofErr w:type="gramEnd"/>
      <w:r>
        <w:rPr>
          <w:lang w:val="en-US" w:eastAsia="zh-TW"/>
        </w:rPr>
        <w:t xml:space="preserve"> the SSB index as:</w:t>
      </w:r>
    </w:p>
    <w:p w14:paraId="4C7049EF" w14:textId="0FD84043" w:rsidR="006458BD" w:rsidRPr="00AA7AB7" w:rsidRDefault="00780553" w:rsidP="00843710">
      <w:pPr>
        <w:rPr>
          <w:lang w:val="en-US" w:eastAsia="zh-TW"/>
        </w:rPr>
      </w:pPr>
      <w:r>
        <w:rPr>
          <w:lang w:val="en-US" w:eastAsia="zh-TW"/>
        </w:rPr>
        <w:t>RRH2: {</w:t>
      </w:r>
      <w:r w:rsidR="00737EB5">
        <w:rPr>
          <w:lang w:val="en-US" w:eastAsia="zh-TW"/>
        </w:rPr>
        <w:t>8, 9, n/a, n/a, 10</w:t>
      </w:r>
      <w:r>
        <w:rPr>
          <w:lang w:val="en-US" w:eastAsia="zh-TW"/>
        </w:rPr>
        <w:t>}</w:t>
      </w:r>
      <w:r w:rsidR="00984540">
        <w:rPr>
          <w:lang w:val="en-US" w:eastAsia="zh-TW"/>
        </w:rPr>
        <w:t xml:space="preserve">, note that the “reference” is {4, 5, 6, 7} instead of {4, n/a, 6, n/a, n/a, 5, 7}, since we don’t care the QCL cross </w:t>
      </w:r>
      <w:r w:rsidR="002715F8">
        <w:rPr>
          <w:lang w:val="en-US" w:eastAsia="zh-TW"/>
        </w:rPr>
        <w:t xml:space="preserve">two RRHs with one in between, and therefore the mapping can assume the previous one is in sequence. </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24C18679" w14:textId="77777777" w:rsidR="009053BA" w:rsidRDefault="009053BA" w:rsidP="009053BA">
      <w:pPr>
        <w:rPr>
          <w:b/>
          <w:bCs/>
          <w:lang w:val="en-US" w:eastAsia="zh-TW"/>
        </w:rPr>
      </w:pPr>
      <w:r w:rsidRPr="0083223C">
        <w:rPr>
          <w:b/>
          <w:bCs/>
          <w:lang w:val="en-US" w:eastAsia="zh-TW"/>
        </w:rPr>
        <w:t xml:space="preserve">Observation 1: </w:t>
      </w:r>
      <w:r>
        <w:rPr>
          <w:b/>
          <w:bCs/>
          <w:lang w:val="en-US" w:eastAsia="zh-TW"/>
        </w:rPr>
        <w:t xml:space="preserve">Assumptions on tunnel deployment scenario do not have any additional impact on RRM requirements. </w:t>
      </w:r>
    </w:p>
    <w:p w14:paraId="74CA3091" w14:textId="77777777" w:rsidR="00B17CA4" w:rsidRDefault="00B17CA4" w:rsidP="00B17CA4">
      <w:pPr>
        <w:rPr>
          <w:b/>
          <w:bCs/>
          <w:lang w:val="en-US" w:eastAsia="zh-TW"/>
        </w:rPr>
      </w:pPr>
      <w:r>
        <w:rPr>
          <w:b/>
          <w:bCs/>
          <w:lang w:val="en-US" w:eastAsia="zh-TW"/>
        </w:rPr>
        <w:t xml:space="preserve">Observation 2: </w:t>
      </w:r>
      <w:r w:rsidRPr="0083223C">
        <w:rPr>
          <w:b/>
          <w:bCs/>
          <w:lang w:val="en-US" w:eastAsia="zh-TW"/>
        </w:rPr>
        <w:t>In R17</w:t>
      </w:r>
      <w:r>
        <w:rPr>
          <w:b/>
          <w:bCs/>
          <w:lang w:val="en-US" w:eastAsia="zh-TW"/>
        </w:rPr>
        <w:t xml:space="preserve"> FR2 HST,</w:t>
      </w:r>
      <w:r w:rsidRPr="0083223C">
        <w:rPr>
          <w:b/>
          <w:bCs/>
          <w:lang w:val="en-US" w:eastAsia="zh-TW"/>
        </w:rPr>
        <w:t xml:space="preserve"> 2Rx beam based requirement</w:t>
      </w:r>
      <w:r>
        <w:rPr>
          <w:b/>
          <w:bCs/>
          <w:lang w:val="en-US" w:eastAsia="zh-TW"/>
        </w:rPr>
        <w:t>s were specified which are applicable to tunnel scenario as well.</w:t>
      </w:r>
    </w:p>
    <w:p w14:paraId="3EE609F6" w14:textId="77777777" w:rsidR="009053BA" w:rsidRDefault="009053BA" w:rsidP="009053BA">
      <w:pPr>
        <w:rPr>
          <w:b/>
          <w:bCs/>
          <w:lang w:val="en-US" w:eastAsia="zh-TW"/>
        </w:rPr>
      </w:pPr>
      <w:r>
        <w:rPr>
          <w:b/>
          <w:bCs/>
          <w:lang w:val="en-US" w:eastAsia="zh-TW"/>
        </w:rPr>
        <w:t>Proposal 1: No new RRM requirements are needed for tunnel scenario.</w:t>
      </w:r>
    </w:p>
    <w:p w14:paraId="4C4E0664" w14:textId="77777777" w:rsidR="009053BA" w:rsidRDefault="009053BA" w:rsidP="009053BA">
      <w:pPr>
        <w:rPr>
          <w:lang w:val="en-US" w:eastAsia="zh-TW"/>
        </w:rPr>
      </w:pPr>
      <w:r>
        <w:rPr>
          <w:b/>
          <w:bCs/>
          <w:lang w:val="en-US" w:eastAsia="zh-TW"/>
        </w:rPr>
        <w:t xml:space="preserve">Proposal 2: </w:t>
      </w:r>
      <w:r w:rsidRPr="00F8122D">
        <w:rPr>
          <w:b/>
          <w:bCs/>
          <w:lang w:val="en-US" w:eastAsia="zh-TW"/>
        </w:rPr>
        <w:t>The tunnel pathloss model, fading model and link budget will be the same as scenario A (</w:t>
      </w:r>
      <w:proofErr w:type="spellStart"/>
      <w:r w:rsidRPr="00F8122D">
        <w:rPr>
          <w:b/>
          <w:bCs/>
          <w:lang w:val="en-US" w:eastAsia="zh-TW"/>
        </w:rPr>
        <w:t>LoS</w:t>
      </w:r>
      <w:proofErr w:type="spellEnd"/>
      <w:r w:rsidRPr="00F8122D">
        <w:rPr>
          <w:b/>
          <w:bCs/>
          <w:lang w:val="en-US" w:eastAsia="zh-TW"/>
        </w:rPr>
        <w:t>)</w:t>
      </w:r>
      <w:r>
        <w:rPr>
          <w:b/>
          <w:bCs/>
          <w:lang w:val="en-US" w:eastAsia="zh-TW"/>
        </w:rPr>
        <w:t>.</w:t>
      </w:r>
    </w:p>
    <w:p w14:paraId="130F3E05" w14:textId="77777777" w:rsidR="009053BA" w:rsidRDefault="009053BA" w:rsidP="009053BA">
      <w:pPr>
        <w:rPr>
          <w:lang w:val="en-US" w:eastAsia="zh-TW"/>
        </w:rPr>
      </w:pPr>
      <w:r w:rsidRPr="00986B3A">
        <w:rPr>
          <w:b/>
          <w:bCs/>
          <w:lang w:val="en-US" w:eastAsia="zh-TW"/>
        </w:rPr>
        <w:t xml:space="preserve">Observation </w:t>
      </w:r>
      <w:r>
        <w:rPr>
          <w:b/>
          <w:bCs/>
          <w:lang w:val="en-US" w:eastAsia="zh-TW"/>
        </w:rPr>
        <w:t>3</w:t>
      </w:r>
      <w:r w:rsidRPr="00986B3A">
        <w:rPr>
          <w:b/>
          <w:bCs/>
          <w:lang w:val="en-US" w:eastAsia="zh-TW"/>
        </w:rPr>
        <w:t>: When the train is travelling opposite to the serving beam orientation in a unidirectional deployment, RSRP measurement values may drop too much too fast leaving insufficient time for the network to react and trigger handover</w:t>
      </w:r>
      <w:r>
        <w:rPr>
          <w:lang w:val="en-US" w:eastAsia="zh-TW"/>
        </w:rPr>
        <w:t>.</w:t>
      </w:r>
    </w:p>
    <w:p w14:paraId="6B179DE5" w14:textId="77777777" w:rsidR="009053BA" w:rsidRPr="00A77174" w:rsidRDefault="009053BA" w:rsidP="009053BA">
      <w:pPr>
        <w:rPr>
          <w:lang w:val="en-US" w:eastAsia="zh-TW"/>
        </w:rPr>
      </w:pPr>
      <w:r w:rsidRPr="00BA7E34">
        <w:rPr>
          <w:b/>
          <w:bCs/>
          <w:lang w:val="en-US" w:eastAsia="zh-TW"/>
        </w:rPr>
        <w:t xml:space="preserve">Proposal </w:t>
      </w:r>
      <w:r>
        <w:rPr>
          <w:b/>
          <w:bCs/>
          <w:lang w:val="en-US" w:eastAsia="zh-TW"/>
        </w:rPr>
        <w:t>3</w:t>
      </w:r>
      <w:r w:rsidRPr="00BA7E34">
        <w:rPr>
          <w:b/>
          <w:bCs/>
          <w:lang w:val="en-US" w:eastAsia="zh-TW"/>
        </w:rPr>
        <w:t>: RAN4 to discuss solutions that allow network to trigger early handover</w:t>
      </w:r>
      <w:r>
        <w:rPr>
          <w:b/>
          <w:bCs/>
          <w:lang w:val="en-US" w:eastAsia="zh-TW"/>
        </w:rPr>
        <w:t>, if needed,</w:t>
      </w:r>
      <w:r w:rsidRPr="00BA7E34">
        <w:rPr>
          <w:b/>
          <w:bCs/>
          <w:lang w:val="en-US" w:eastAsia="zh-TW"/>
        </w:rPr>
        <w:t xml:space="preserve"> when </w:t>
      </w:r>
      <w:r w:rsidRPr="00986B3A">
        <w:rPr>
          <w:b/>
          <w:bCs/>
          <w:lang w:val="en-US" w:eastAsia="zh-TW"/>
        </w:rPr>
        <w:t>the train is travelling opposite to the serving beam orientation in a unidirectional deployment</w:t>
      </w:r>
      <w:r>
        <w:rPr>
          <w:b/>
          <w:bCs/>
          <w:lang w:val="en-US" w:eastAsia="zh-TW"/>
        </w:rPr>
        <w:t>, e.g., if network needs to collect any additional information to avoid handover failure.</w:t>
      </w:r>
    </w:p>
    <w:p w14:paraId="255BCDC1" w14:textId="77777777" w:rsidR="009053BA" w:rsidRDefault="009053BA" w:rsidP="009053BA">
      <w:pPr>
        <w:rPr>
          <w:rFonts w:eastAsiaTheme="minorEastAsia"/>
          <w:lang w:val="en-US" w:eastAsia="zh-TW"/>
        </w:rPr>
      </w:pPr>
      <w:r w:rsidRPr="00587064">
        <w:rPr>
          <w:rFonts w:eastAsiaTheme="minorEastAsia"/>
          <w:b/>
          <w:bCs/>
          <w:lang w:val="en-US" w:eastAsia="zh-TW"/>
        </w:rPr>
        <w:t xml:space="preserve">Proposal </w:t>
      </w:r>
      <w:r>
        <w:rPr>
          <w:rFonts w:eastAsiaTheme="minorEastAsia"/>
          <w:b/>
          <w:bCs/>
          <w:lang w:val="en-US" w:eastAsia="zh-TW"/>
        </w:rPr>
        <w:t>4</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Pr>
          <w:rFonts w:eastAsiaTheme="minorEastAsia"/>
          <w:b/>
          <w:bCs/>
          <w:lang w:val="en-US" w:eastAsia="zh-TW"/>
        </w:rPr>
        <w:t>.</w:t>
      </w:r>
    </w:p>
    <w:p w14:paraId="3A0913D3" w14:textId="42392A39" w:rsidR="009053BA" w:rsidRPr="003B4583" w:rsidRDefault="009053BA" w:rsidP="009053BA">
      <w:pPr>
        <w:rPr>
          <w:b/>
          <w:bCs/>
          <w:lang w:val="en-US" w:eastAsia="zh-TW"/>
        </w:rPr>
      </w:pPr>
      <w:r w:rsidRPr="003B4583">
        <w:rPr>
          <w:b/>
          <w:bCs/>
          <w:lang w:val="en-US" w:eastAsia="zh-TW"/>
        </w:rPr>
        <w:t>Proposal</w:t>
      </w:r>
      <w:r>
        <w:rPr>
          <w:b/>
          <w:bCs/>
          <w:lang w:val="en-US" w:eastAsia="zh-TW"/>
        </w:rPr>
        <w:t xml:space="preserve"> 5</w:t>
      </w:r>
      <w:r w:rsidRPr="003B4583">
        <w:rPr>
          <w:b/>
          <w:bCs/>
          <w:lang w:val="en-US" w:eastAsia="zh-TW"/>
        </w:rPr>
        <w:t xml:space="preserve">: </w:t>
      </w:r>
      <w:r>
        <w:rPr>
          <w:b/>
          <w:bCs/>
          <w:lang w:val="en-US" w:eastAsia="zh-TW"/>
        </w:rPr>
        <w:t>If RRC signaling based solution is adopted, n</w:t>
      </w:r>
      <w:r w:rsidRPr="003B4583">
        <w:rPr>
          <w:b/>
          <w:bCs/>
          <w:lang w:val="en-US" w:eastAsia="zh-TW"/>
        </w:rPr>
        <w:t xml:space="preserve">etwork </w:t>
      </w:r>
      <w:r>
        <w:rPr>
          <w:b/>
          <w:bCs/>
          <w:lang w:val="en-US" w:eastAsia="zh-TW"/>
        </w:rPr>
        <w:t>to</w:t>
      </w:r>
      <w:r w:rsidRPr="003B4583">
        <w:rPr>
          <w:b/>
          <w:bCs/>
          <w:lang w:val="en-US" w:eastAsia="zh-TW"/>
        </w:rPr>
        <w:t xml:space="preserve"> indicate different SSBs on adjacent RRHs having the same </w:t>
      </w:r>
      <w:r>
        <w:rPr>
          <w:b/>
          <w:bCs/>
          <w:lang w:val="en-US" w:eastAsia="zh-TW"/>
        </w:rPr>
        <w:t xml:space="preserve">spatial similarity information by ordering the SSB index (to RRH mapping). </w:t>
      </w:r>
    </w:p>
    <w:p w14:paraId="46F127DB" w14:textId="77777777" w:rsidR="00553C45" w:rsidRDefault="00553C45" w:rsidP="00553C45">
      <w:pPr>
        <w:rPr>
          <w:b/>
          <w:bCs/>
          <w:lang w:val="en-US" w:eastAsia="zh-TW"/>
        </w:rPr>
      </w:pPr>
    </w:p>
    <w:bookmarkEnd w:id="3"/>
    <w:p w14:paraId="1FD05EF4" w14:textId="65E14DE3" w:rsidR="00ED173A" w:rsidRDefault="00ED173A" w:rsidP="00553C45">
      <w:pPr>
        <w:rPr>
          <w:lang w:eastAsia="zh-CN"/>
        </w:rPr>
      </w:pP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8"/>
      <w:footerReference w:type="default" r:id="rId1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A4B4" w14:textId="77777777" w:rsidR="00FB2C9D" w:rsidRDefault="00FB2C9D">
      <w:r>
        <w:separator/>
      </w:r>
    </w:p>
  </w:endnote>
  <w:endnote w:type="continuationSeparator" w:id="0">
    <w:p w14:paraId="709A1523" w14:textId="77777777" w:rsidR="00FB2C9D" w:rsidRDefault="00FB2C9D">
      <w:r>
        <w:continuationSeparator/>
      </w:r>
    </w:p>
  </w:endnote>
  <w:endnote w:type="continuationNotice" w:id="1">
    <w:p w14:paraId="7A9FD634" w14:textId="77777777" w:rsidR="00FB2C9D" w:rsidRDefault="00FB2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B6853" w14:textId="77777777" w:rsidR="00FB2C9D" w:rsidRDefault="00FB2C9D">
      <w:r>
        <w:separator/>
      </w:r>
    </w:p>
  </w:footnote>
  <w:footnote w:type="continuationSeparator" w:id="0">
    <w:p w14:paraId="4D70DF4C" w14:textId="77777777" w:rsidR="00FB2C9D" w:rsidRDefault="00FB2C9D">
      <w:r>
        <w:continuationSeparator/>
      </w:r>
    </w:p>
  </w:footnote>
  <w:footnote w:type="continuationNotice" w:id="1">
    <w:p w14:paraId="0F2DEE19" w14:textId="77777777" w:rsidR="00FB2C9D" w:rsidRDefault="00FB2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8B73482"/>
    <w:multiLevelType w:val="multilevel"/>
    <w:tmpl w:val="58B73482"/>
    <w:lvl w:ilvl="0">
      <w:start w:val="1"/>
      <w:numFmt w:val="bullet"/>
      <w:lvlText w:val=""/>
      <w:lvlJc w:val="left"/>
      <w:pPr>
        <w:ind w:left="300" w:hanging="36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abstractNum w:abstractNumId="20"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7BB17AD7"/>
    <w:multiLevelType w:val="hybridMultilevel"/>
    <w:tmpl w:val="D7AA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3"/>
  </w:num>
  <w:num w:numId="3" w16cid:durableId="493111860">
    <w:abstractNumId w:val="23"/>
  </w:num>
  <w:num w:numId="4" w16cid:durableId="1595435353">
    <w:abstractNumId w:val="24"/>
  </w:num>
  <w:num w:numId="5" w16cid:durableId="746658606">
    <w:abstractNumId w:val="21"/>
  </w:num>
  <w:num w:numId="6" w16cid:durableId="2101635431">
    <w:abstractNumId w:val="1"/>
  </w:num>
  <w:num w:numId="7" w16cid:durableId="1617445642">
    <w:abstractNumId w:val="9"/>
  </w:num>
  <w:num w:numId="8" w16cid:durableId="1858424627">
    <w:abstractNumId w:val="16"/>
  </w:num>
  <w:num w:numId="9" w16cid:durableId="996110253">
    <w:abstractNumId w:val="17"/>
  </w:num>
  <w:num w:numId="10" w16cid:durableId="499009431">
    <w:abstractNumId w:val="10"/>
  </w:num>
  <w:num w:numId="11" w16cid:durableId="1189181597">
    <w:abstractNumId w:val="8"/>
  </w:num>
  <w:num w:numId="12" w16cid:durableId="2086102333">
    <w:abstractNumId w:val="20"/>
  </w:num>
  <w:num w:numId="13" w16cid:durableId="1345398288">
    <w:abstractNumId w:val="11"/>
  </w:num>
  <w:num w:numId="14" w16cid:durableId="1296446416">
    <w:abstractNumId w:val="6"/>
  </w:num>
  <w:num w:numId="15" w16cid:durableId="1040935185">
    <w:abstractNumId w:val="5"/>
  </w:num>
  <w:num w:numId="16" w16cid:durableId="754860608">
    <w:abstractNumId w:val="0"/>
  </w:num>
  <w:num w:numId="17" w16cid:durableId="190146258">
    <w:abstractNumId w:val="13"/>
  </w:num>
  <w:num w:numId="18" w16cid:durableId="1578981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15"/>
  </w:num>
  <w:num w:numId="21" w16cid:durableId="1393385134">
    <w:abstractNumId w:val="18"/>
  </w:num>
  <w:num w:numId="22" w16cid:durableId="1476334319">
    <w:abstractNumId w:val="12"/>
  </w:num>
  <w:num w:numId="23" w16cid:durableId="692073557">
    <w:abstractNumId w:val="2"/>
  </w:num>
  <w:num w:numId="24" w16cid:durableId="1519849446">
    <w:abstractNumId w:val="14"/>
  </w:num>
  <w:num w:numId="25" w16cid:durableId="283342848">
    <w:abstractNumId w:val="22"/>
  </w:num>
  <w:num w:numId="26" w16cid:durableId="199736897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92"/>
    <w:rsid w:val="000028A2"/>
    <w:rsid w:val="00002999"/>
    <w:rsid w:val="00002C5F"/>
    <w:rsid w:val="00002C98"/>
    <w:rsid w:val="0000334E"/>
    <w:rsid w:val="000038A0"/>
    <w:rsid w:val="00003904"/>
    <w:rsid w:val="00003C60"/>
    <w:rsid w:val="00003C66"/>
    <w:rsid w:val="00003C87"/>
    <w:rsid w:val="00003DF6"/>
    <w:rsid w:val="00003FCF"/>
    <w:rsid w:val="000040A1"/>
    <w:rsid w:val="000044DA"/>
    <w:rsid w:val="00006009"/>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4D9C"/>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5CA6"/>
    <w:rsid w:val="000264D3"/>
    <w:rsid w:val="000269DC"/>
    <w:rsid w:val="0002747B"/>
    <w:rsid w:val="00030A71"/>
    <w:rsid w:val="00031235"/>
    <w:rsid w:val="0003131A"/>
    <w:rsid w:val="00031567"/>
    <w:rsid w:val="0003220E"/>
    <w:rsid w:val="0003231E"/>
    <w:rsid w:val="00032AB8"/>
    <w:rsid w:val="00033D50"/>
    <w:rsid w:val="00033F0F"/>
    <w:rsid w:val="00034158"/>
    <w:rsid w:val="0003419C"/>
    <w:rsid w:val="000346B7"/>
    <w:rsid w:val="000357E9"/>
    <w:rsid w:val="00035A4A"/>
    <w:rsid w:val="00036762"/>
    <w:rsid w:val="00037508"/>
    <w:rsid w:val="00037B33"/>
    <w:rsid w:val="00040B64"/>
    <w:rsid w:val="00040D92"/>
    <w:rsid w:val="0004127F"/>
    <w:rsid w:val="00041292"/>
    <w:rsid w:val="00041560"/>
    <w:rsid w:val="00041F15"/>
    <w:rsid w:val="000421C4"/>
    <w:rsid w:val="00042DE7"/>
    <w:rsid w:val="00042DFE"/>
    <w:rsid w:val="00043BC5"/>
    <w:rsid w:val="00043E68"/>
    <w:rsid w:val="000442D9"/>
    <w:rsid w:val="00044562"/>
    <w:rsid w:val="000445F4"/>
    <w:rsid w:val="00044669"/>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827"/>
    <w:rsid w:val="00066A68"/>
    <w:rsid w:val="00067788"/>
    <w:rsid w:val="00067A3E"/>
    <w:rsid w:val="00067FCC"/>
    <w:rsid w:val="00070CDD"/>
    <w:rsid w:val="0007102B"/>
    <w:rsid w:val="0007114A"/>
    <w:rsid w:val="00072C68"/>
    <w:rsid w:val="00072EDF"/>
    <w:rsid w:val="00073180"/>
    <w:rsid w:val="000737BB"/>
    <w:rsid w:val="00073A63"/>
    <w:rsid w:val="00073C97"/>
    <w:rsid w:val="00075247"/>
    <w:rsid w:val="0007542B"/>
    <w:rsid w:val="00075BC5"/>
    <w:rsid w:val="00076DFE"/>
    <w:rsid w:val="00076E9F"/>
    <w:rsid w:val="00081C37"/>
    <w:rsid w:val="000825DD"/>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06C8"/>
    <w:rsid w:val="000D0ABA"/>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6351"/>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EFF"/>
    <w:rsid w:val="00107FF6"/>
    <w:rsid w:val="00110793"/>
    <w:rsid w:val="00110973"/>
    <w:rsid w:val="00110CE9"/>
    <w:rsid w:val="001119E6"/>
    <w:rsid w:val="00111C00"/>
    <w:rsid w:val="00111CDC"/>
    <w:rsid w:val="00112951"/>
    <w:rsid w:val="00112C1D"/>
    <w:rsid w:val="001133CF"/>
    <w:rsid w:val="00113571"/>
    <w:rsid w:val="00113C3C"/>
    <w:rsid w:val="00113EBB"/>
    <w:rsid w:val="001141B5"/>
    <w:rsid w:val="00114EB0"/>
    <w:rsid w:val="00116D0B"/>
    <w:rsid w:val="0011723D"/>
    <w:rsid w:val="00117909"/>
    <w:rsid w:val="00117B42"/>
    <w:rsid w:val="00117CA6"/>
    <w:rsid w:val="00117E84"/>
    <w:rsid w:val="00120481"/>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38D"/>
    <w:rsid w:val="00146DB0"/>
    <w:rsid w:val="00146E9D"/>
    <w:rsid w:val="0015093A"/>
    <w:rsid w:val="00150FD5"/>
    <w:rsid w:val="00151608"/>
    <w:rsid w:val="0015162E"/>
    <w:rsid w:val="00151C6D"/>
    <w:rsid w:val="0015224F"/>
    <w:rsid w:val="001523B4"/>
    <w:rsid w:val="00152608"/>
    <w:rsid w:val="00152B59"/>
    <w:rsid w:val="00154776"/>
    <w:rsid w:val="0015526C"/>
    <w:rsid w:val="001567BE"/>
    <w:rsid w:val="001567ED"/>
    <w:rsid w:val="001568FA"/>
    <w:rsid w:val="00156B4A"/>
    <w:rsid w:val="00156D4B"/>
    <w:rsid w:val="00156EFE"/>
    <w:rsid w:val="00157372"/>
    <w:rsid w:val="0016006A"/>
    <w:rsid w:val="0016044E"/>
    <w:rsid w:val="00160836"/>
    <w:rsid w:val="00160CF6"/>
    <w:rsid w:val="00160DF5"/>
    <w:rsid w:val="00160E1B"/>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5FD"/>
    <w:rsid w:val="001B3D7B"/>
    <w:rsid w:val="001B415E"/>
    <w:rsid w:val="001B49D9"/>
    <w:rsid w:val="001B511A"/>
    <w:rsid w:val="001B57B0"/>
    <w:rsid w:val="001B6380"/>
    <w:rsid w:val="001B65E5"/>
    <w:rsid w:val="001B6CDE"/>
    <w:rsid w:val="001B6D52"/>
    <w:rsid w:val="001B6F7E"/>
    <w:rsid w:val="001B7254"/>
    <w:rsid w:val="001B7CA3"/>
    <w:rsid w:val="001C022C"/>
    <w:rsid w:val="001C061F"/>
    <w:rsid w:val="001C0909"/>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54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B29"/>
    <w:rsid w:val="001E1E38"/>
    <w:rsid w:val="001E26AD"/>
    <w:rsid w:val="001E2AC5"/>
    <w:rsid w:val="001E2BFD"/>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3A8"/>
    <w:rsid w:val="00212651"/>
    <w:rsid w:val="00213527"/>
    <w:rsid w:val="00214770"/>
    <w:rsid w:val="00214991"/>
    <w:rsid w:val="00214A7B"/>
    <w:rsid w:val="002152D8"/>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393"/>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8F"/>
    <w:rsid w:val="00252A75"/>
    <w:rsid w:val="002530BE"/>
    <w:rsid w:val="00253409"/>
    <w:rsid w:val="002536BB"/>
    <w:rsid w:val="00255416"/>
    <w:rsid w:val="00255AF2"/>
    <w:rsid w:val="00257195"/>
    <w:rsid w:val="002578D8"/>
    <w:rsid w:val="00257E14"/>
    <w:rsid w:val="002613A5"/>
    <w:rsid w:val="002615F1"/>
    <w:rsid w:val="00261CCC"/>
    <w:rsid w:val="002624A3"/>
    <w:rsid w:val="00262609"/>
    <w:rsid w:val="00262A29"/>
    <w:rsid w:val="00262D8D"/>
    <w:rsid w:val="002633FE"/>
    <w:rsid w:val="00263859"/>
    <w:rsid w:val="002667B7"/>
    <w:rsid w:val="00266E11"/>
    <w:rsid w:val="00267292"/>
    <w:rsid w:val="00267881"/>
    <w:rsid w:val="00270354"/>
    <w:rsid w:val="00270D53"/>
    <w:rsid w:val="002712C4"/>
    <w:rsid w:val="002715F8"/>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97F5B"/>
    <w:rsid w:val="002A1EFE"/>
    <w:rsid w:val="002A22AF"/>
    <w:rsid w:val="002A2F09"/>
    <w:rsid w:val="002A376F"/>
    <w:rsid w:val="002A3934"/>
    <w:rsid w:val="002A49AE"/>
    <w:rsid w:val="002A5844"/>
    <w:rsid w:val="002A5BC0"/>
    <w:rsid w:val="002A622D"/>
    <w:rsid w:val="002A6689"/>
    <w:rsid w:val="002A6FBE"/>
    <w:rsid w:val="002A7F91"/>
    <w:rsid w:val="002B014D"/>
    <w:rsid w:val="002B028D"/>
    <w:rsid w:val="002B1173"/>
    <w:rsid w:val="002B1C9E"/>
    <w:rsid w:val="002B1E85"/>
    <w:rsid w:val="002B3A81"/>
    <w:rsid w:val="002B449C"/>
    <w:rsid w:val="002B4A9F"/>
    <w:rsid w:val="002B4BD9"/>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4F72"/>
    <w:rsid w:val="002C5758"/>
    <w:rsid w:val="002C5A6A"/>
    <w:rsid w:val="002C5BCD"/>
    <w:rsid w:val="002C63B6"/>
    <w:rsid w:val="002C6546"/>
    <w:rsid w:val="002C7216"/>
    <w:rsid w:val="002C73CF"/>
    <w:rsid w:val="002C76F5"/>
    <w:rsid w:val="002C79B0"/>
    <w:rsid w:val="002C79CF"/>
    <w:rsid w:val="002C7B02"/>
    <w:rsid w:val="002C7F81"/>
    <w:rsid w:val="002D0359"/>
    <w:rsid w:val="002D1D19"/>
    <w:rsid w:val="002D1D8B"/>
    <w:rsid w:val="002D217D"/>
    <w:rsid w:val="002D2931"/>
    <w:rsid w:val="002D32AD"/>
    <w:rsid w:val="002D3445"/>
    <w:rsid w:val="002D3F6E"/>
    <w:rsid w:val="002D3FB1"/>
    <w:rsid w:val="002D4229"/>
    <w:rsid w:val="002D4826"/>
    <w:rsid w:val="002D4B06"/>
    <w:rsid w:val="002D4CCA"/>
    <w:rsid w:val="002D4DCF"/>
    <w:rsid w:val="002D583F"/>
    <w:rsid w:val="002D5852"/>
    <w:rsid w:val="002D5BF0"/>
    <w:rsid w:val="002D6C81"/>
    <w:rsid w:val="002D6DB9"/>
    <w:rsid w:val="002D721E"/>
    <w:rsid w:val="002D74B2"/>
    <w:rsid w:val="002D7DF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99A"/>
    <w:rsid w:val="00301EB7"/>
    <w:rsid w:val="00302459"/>
    <w:rsid w:val="003025AF"/>
    <w:rsid w:val="003028B2"/>
    <w:rsid w:val="00302E8E"/>
    <w:rsid w:val="00303357"/>
    <w:rsid w:val="00303421"/>
    <w:rsid w:val="00303DCF"/>
    <w:rsid w:val="003045A8"/>
    <w:rsid w:val="0030481D"/>
    <w:rsid w:val="00304A21"/>
    <w:rsid w:val="00305706"/>
    <w:rsid w:val="00305BB9"/>
    <w:rsid w:val="00305BD4"/>
    <w:rsid w:val="00305EE5"/>
    <w:rsid w:val="00306930"/>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556"/>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DB2"/>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C94"/>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C18"/>
    <w:rsid w:val="00371EED"/>
    <w:rsid w:val="00372A7D"/>
    <w:rsid w:val="00373C32"/>
    <w:rsid w:val="00373E10"/>
    <w:rsid w:val="00374012"/>
    <w:rsid w:val="0037427C"/>
    <w:rsid w:val="003746C6"/>
    <w:rsid w:val="00374EE5"/>
    <w:rsid w:val="003760CC"/>
    <w:rsid w:val="00376632"/>
    <w:rsid w:val="003774C2"/>
    <w:rsid w:val="00377991"/>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2930"/>
    <w:rsid w:val="00393569"/>
    <w:rsid w:val="00393AB1"/>
    <w:rsid w:val="00393C91"/>
    <w:rsid w:val="00393FA3"/>
    <w:rsid w:val="0039412B"/>
    <w:rsid w:val="00394166"/>
    <w:rsid w:val="00394CF5"/>
    <w:rsid w:val="003953E6"/>
    <w:rsid w:val="0039604D"/>
    <w:rsid w:val="00396450"/>
    <w:rsid w:val="00396D17"/>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C7F"/>
    <w:rsid w:val="003C0248"/>
    <w:rsid w:val="003C1312"/>
    <w:rsid w:val="003C1A1A"/>
    <w:rsid w:val="003C1BF9"/>
    <w:rsid w:val="003C231D"/>
    <w:rsid w:val="003C3310"/>
    <w:rsid w:val="003C332C"/>
    <w:rsid w:val="003C47E1"/>
    <w:rsid w:val="003C4C53"/>
    <w:rsid w:val="003C671A"/>
    <w:rsid w:val="003C6D51"/>
    <w:rsid w:val="003C6F02"/>
    <w:rsid w:val="003C7216"/>
    <w:rsid w:val="003C72BB"/>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76C"/>
    <w:rsid w:val="003E607F"/>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2BE2"/>
    <w:rsid w:val="00403337"/>
    <w:rsid w:val="00403AA0"/>
    <w:rsid w:val="004050F3"/>
    <w:rsid w:val="0040594F"/>
    <w:rsid w:val="00405AD4"/>
    <w:rsid w:val="00406107"/>
    <w:rsid w:val="00406943"/>
    <w:rsid w:val="004070AB"/>
    <w:rsid w:val="0040734E"/>
    <w:rsid w:val="00407851"/>
    <w:rsid w:val="00407AFD"/>
    <w:rsid w:val="00407F9F"/>
    <w:rsid w:val="00410947"/>
    <w:rsid w:val="00410ED4"/>
    <w:rsid w:val="00411EC5"/>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43"/>
    <w:rsid w:val="00421EAB"/>
    <w:rsid w:val="004260A4"/>
    <w:rsid w:val="00426866"/>
    <w:rsid w:val="00426C45"/>
    <w:rsid w:val="0042735E"/>
    <w:rsid w:val="004274D7"/>
    <w:rsid w:val="00427E8E"/>
    <w:rsid w:val="00430309"/>
    <w:rsid w:val="00431A75"/>
    <w:rsid w:val="00431AC7"/>
    <w:rsid w:val="00431CA9"/>
    <w:rsid w:val="00432AC9"/>
    <w:rsid w:val="00432B46"/>
    <w:rsid w:val="00432F80"/>
    <w:rsid w:val="004330BB"/>
    <w:rsid w:val="00433E63"/>
    <w:rsid w:val="00433ED4"/>
    <w:rsid w:val="00434002"/>
    <w:rsid w:val="00434074"/>
    <w:rsid w:val="00434BE2"/>
    <w:rsid w:val="00435C19"/>
    <w:rsid w:val="00435C42"/>
    <w:rsid w:val="00435FE9"/>
    <w:rsid w:val="00437000"/>
    <w:rsid w:val="00437A99"/>
    <w:rsid w:val="00437D73"/>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46944"/>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53C4"/>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6D5"/>
    <w:rsid w:val="00482D2D"/>
    <w:rsid w:val="00483D3E"/>
    <w:rsid w:val="00483ED7"/>
    <w:rsid w:val="004848D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0E9E"/>
    <w:rsid w:val="004A1824"/>
    <w:rsid w:val="004A251B"/>
    <w:rsid w:val="004A251D"/>
    <w:rsid w:val="004A2817"/>
    <w:rsid w:val="004A2E06"/>
    <w:rsid w:val="004A2EF8"/>
    <w:rsid w:val="004A3401"/>
    <w:rsid w:val="004A35BF"/>
    <w:rsid w:val="004A3677"/>
    <w:rsid w:val="004A3C15"/>
    <w:rsid w:val="004A3E04"/>
    <w:rsid w:val="004A485E"/>
    <w:rsid w:val="004A49E9"/>
    <w:rsid w:val="004A58B2"/>
    <w:rsid w:val="004A627E"/>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5C01"/>
    <w:rsid w:val="004B6A0C"/>
    <w:rsid w:val="004B73E3"/>
    <w:rsid w:val="004B7CD4"/>
    <w:rsid w:val="004C43F6"/>
    <w:rsid w:val="004C4FA4"/>
    <w:rsid w:val="004C5480"/>
    <w:rsid w:val="004C5649"/>
    <w:rsid w:val="004C6061"/>
    <w:rsid w:val="004C702B"/>
    <w:rsid w:val="004C7705"/>
    <w:rsid w:val="004D0597"/>
    <w:rsid w:val="004D1751"/>
    <w:rsid w:val="004D1795"/>
    <w:rsid w:val="004D1F98"/>
    <w:rsid w:val="004D221A"/>
    <w:rsid w:val="004D236A"/>
    <w:rsid w:val="004D244F"/>
    <w:rsid w:val="004D3299"/>
    <w:rsid w:val="004D351A"/>
    <w:rsid w:val="004D5606"/>
    <w:rsid w:val="004D6157"/>
    <w:rsid w:val="004D679B"/>
    <w:rsid w:val="004E078B"/>
    <w:rsid w:val="004E0BC9"/>
    <w:rsid w:val="004E118E"/>
    <w:rsid w:val="004E153D"/>
    <w:rsid w:val="004E1D68"/>
    <w:rsid w:val="004E21A0"/>
    <w:rsid w:val="004E22D6"/>
    <w:rsid w:val="004E2609"/>
    <w:rsid w:val="004E343C"/>
    <w:rsid w:val="004E34E3"/>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6F8F"/>
    <w:rsid w:val="004F73A5"/>
    <w:rsid w:val="004F76F4"/>
    <w:rsid w:val="00501087"/>
    <w:rsid w:val="00501FA6"/>
    <w:rsid w:val="00502655"/>
    <w:rsid w:val="00502CE9"/>
    <w:rsid w:val="0050368F"/>
    <w:rsid w:val="00503992"/>
    <w:rsid w:val="005049A4"/>
    <w:rsid w:val="00504AAB"/>
    <w:rsid w:val="00504E75"/>
    <w:rsid w:val="005054A3"/>
    <w:rsid w:val="005058E9"/>
    <w:rsid w:val="00506CEC"/>
    <w:rsid w:val="00510F75"/>
    <w:rsid w:val="005110E0"/>
    <w:rsid w:val="00511518"/>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66"/>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524A"/>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C45"/>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53A"/>
    <w:rsid w:val="0056791E"/>
    <w:rsid w:val="00567EB3"/>
    <w:rsid w:val="00572763"/>
    <w:rsid w:val="00572797"/>
    <w:rsid w:val="005728A9"/>
    <w:rsid w:val="00572B6C"/>
    <w:rsid w:val="00572D3D"/>
    <w:rsid w:val="00573680"/>
    <w:rsid w:val="00573911"/>
    <w:rsid w:val="00573C46"/>
    <w:rsid w:val="00573CE7"/>
    <w:rsid w:val="00573DB2"/>
    <w:rsid w:val="00573E45"/>
    <w:rsid w:val="00573F2B"/>
    <w:rsid w:val="0057426E"/>
    <w:rsid w:val="0057485D"/>
    <w:rsid w:val="0057510A"/>
    <w:rsid w:val="00575C14"/>
    <w:rsid w:val="00575C32"/>
    <w:rsid w:val="00576749"/>
    <w:rsid w:val="00576B52"/>
    <w:rsid w:val="00576EA6"/>
    <w:rsid w:val="00577754"/>
    <w:rsid w:val="005777D2"/>
    <w:rsid w:val="0058073B"/>
    <w:rsid w:val="00580C5B"/>
    <w:rsid w:val="00580CF5"/>
    <w:rsid w:val="0058102B"/>
    <w:rsid w:val="00581424"/>
    <w:rsid w:val="00581900"/>
    <w:rsid w:val="00581EE2"/>
    <w:rsid w:val="00581EF5"/>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B0621"/>
    <w:rsid w:val="005B142A"/>
    <w:rsid w:val="005B145C"/>
    <w:rsid w:val="005B17D5"/>
    <w:rsid w:val="005B21D8"/>
    <w:rsid w:val="005B237F"/>
    <w:rsid w:val="005B286F"/>
    <w:rsid w:val="005B288E"/>
    <w:rsid w:val="005B4719"/>
    <w:rsid w:val="005B5098"/>
    <w:rsid w:val="005B57AD"/>
    <w:rsid w:val="005B57C3"/>
    <w:rsid w:val="005B58AB"/>
    <w:rsid w:val="005B5FB8"/>
    <w:rsid w:val="005B662F"/>
    <w:rsid w:val="005B66ED"/>
    <w:rsid w:val="005B6708"/>
    <w:rsid w:val="005B79EA"/>
    <w:rsid w:val="005B7F8B"/>
    <w:rsid w:val="005C0581"/>
    <w:rsid w:val="005C06C4"/>
    <w:rsid w:val="005C084E"/>
    <w:rsid w:val="005C0B1C"/>
    <w:rsid w:val="005C25B7"/>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D14"/>
    <w:rsid w:val="005D2E91"/>
    <w:rsid w:val="005D31AD"/>
    <w:rsid w:val="005D38FB"/>
    <w:rsid w:val="005D5389"/>
    <w:rsid w:val="005D5A2E"/>
    <w:rsid w:val="005E0079"/>
    <w:rsid w:val="005E0136"/>
    <w:rsid w:val="005E032F"/>
    <w:rsid w:val="005E066C"/>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60C9"/>
    <w:rsid w:val="00637260"/>
    <w:rsid w:val="006375C1"/>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8BD"/>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856"/>
    <w:rsid w:val="00673B4E"/>
    <w:rsid w:val="00673F38"/>
    <w:rsid w:val="0067425D"/>
    <w:rsid w:val="00674A41"/>
    <w:rsid w:val="00674A87"/>
    <w:rsid w:val="0067543D"/>
    <w:rsid w:val="0067649B"/>
    <w:rsid w:val="006765FF"/>
    <w:rsid w:val="0067724D"/>
    <w:rsid w:val="00677A6E"/>
    <w:rsid w:val="00680051"/>
    <w:rsid w:val="00680F58"/>
    <w:rsid w:val="0068100F"/>
    <w:rsid w:val="00681497"/>
    <w:rsid w:val="00683590"/>
    <w:rsid w:val="00683A98"/>
    <w:rsid w:val="0068422A"/>
    <w:rsid w:val="00684318"/>
    <w:rsid w:val="00684678"/>
    <w:rsid w:val="0068484D"/>
    <w:rsid w:val="00684A65"/>
    <w:rsid w:val="006853A9"/>
    <w:rsid w:val="00685676"/>
    <w:rsid w:val="0068574C"/>
    <w:rsid w:val="00685CB5"/>
    <w:rsid w:val="00685E5F"/>
    <w:rsid w:val="006860D6"/>
    <w:rsid w:val="00686479"/>
    <w:rsid w:val="0068764D"/>
    <w:rsid w:val="00687FD5"/>
    <w:rsid w:val="00690083"/>
    <w:rsid w:val="006906C2"/>
    <w:rsid w:val="00690D77"/>
    <w:rsid w:val="00691069"/>
    <w:rsid w:val="00691711"/>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204"/>
    <w:rsid w:val="006A72FF"/>
    <w:rsid w:val="006A7962"/>
    <w:rsid w:val="006B007A"/>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6B1"/>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59BA"/>
    <w:rsid w:val="006E61CB"/>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4C9B"/>
    <w:rsid w:val="007156C4"/>
    <w:rsid w:val="00715BC7"/>
    <w:rsid w:val="007164AC"/>
    <w:rsid w:val="00717068"/>
    <w:rsid w:val="007174EE"/>
    <w:rsid w:val="0072055D"/>
    <w:rsid w:val="00720AED"/>
    <w:rsid w:val="00720CE4"/>
    <w:rsid w:val="007215DE"/>
    <w:rsid w:val="00721698"/>
    <w:rsid w:val="00721BB2"/>
    <w:rsid w:val="00722662"/>
    <w:rsid w:val="00722B3F"/>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37EB5"/>
    <w:rsid w:val="00740785"/>
    <w:rsid w:val="007434E8"/>
    <w:rsid w:val="00743635"/>
    <w:rsid w:val="0074377F"/>
    <w:rsid w:val="00744523"/>
    <w:rsid w:val="00744E97"/>
    <w:rsid w:val="00745494"/>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9E"/>
    <w:rsid w:val="007741D6"/>
    <w:rsid w:val="007744AA"/>
    <w:rsid w:val="007744FF"/>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553"/>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07E7"/>
    <w:rsid w:val="00792211"/>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A28"/>
    <w:rsid w:val="007A114B"/>
    <w:rsid w:val="007A265F"/>
    <w:rsid w:val="007A3332"/>
    <w:rsid w:val="007A45B0"/>
    <w:rsid w:val="007A4999"/>
    <w:rsid w:val="007A4CD1"/>
    <w:rsid w:val="007A5214"/>
    <w:rsid w:val="007A59F7"/>
    <w:rsid w:val="007A743B"/>
    <w:rsid w:val="007A76A0"/>
    <w:rsid w:val="007B01F9"/>
    <w:rsid w:val="007B0812"/>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B7869"/>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070"/>
    <w:rsid w:val="007D36F1"/>
    <w:rsid w:val="007D3845"/>
    <w:rsid w:val="007D4827"/>
    <w:rsid w:val="007D54F5"/>
    <w:rsid w:val="007D5D12"/>
    <w:rsid w:val="007D6586"/>
    <w:rsid w:val="007D6BB2"/>
    <w:rsid w:val="007D7072"/>
    <w:rsid w:val="007E01CE"/>
    <w:rsid w:val="007E0370"/>
    <w:rsid w:val="007E06D6"/>
    <w:rsid w:val="007E11B0"/>
    <w:rsid w:val="007E1385"/>
    <w:rsid w:val="007E2488"/>
    <w:rsid w:val="007E3B8F"/>
    <w:rsid w:val="007E3D47"/>
    <w:rsid w:val="007E44A0"/>
    <w:rsid w:val="007E6913"/>
    <w:rsid w:val="007E6FAA"/>
    <w:rsid w:val="007E76C4"/>
    <w:rsid w:val="007E7FB5"/>
    <w:rsid w:val="007E7FB6"/>
    <w:rsid w:val="007F05FD"/>
    <w:rsid w:val="007F0E6B"/>
    <w:rsid w:val="007F11E8"/>
    <w:rsid w:val="007F12FC"/>
    <w:rsid w:val="007F155F"/>
    <w:rsid w:val="007F1803"/>
    <w:rsid w:val="007F2759"/>
    <w:rsid w:val="007F2CDC"/>
    <w:rsid w:val="007F2E0B"/>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23C"/>
    <w:rsid w:val="0083245A"/>
    <w:rsid w:val="00832522"/>
    <w:rsid w:val="00832EE8"/>
    <w:rsid w:val="00833076"/>
    <w:rsid w:val="00833351"/>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DA4"/>
    <w:rsid w:val="00842F5B"/>
    <w:rsid w:val="00843710"/>
    <w:rsid w:val="00843A59"/>
    <w:rsid w:val="00843B67"/>
    <w:rsid w:val="0084419E"/>
    <w:rsid w:val="0084422A"/>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43E9"/>
    <w:rsid w:val="0086710B"/>
    <w:rsid w:val="0086790E"/>
    <w:rsid w:val="00867EDD"/>
    <w:rsid w:val="0087024A"/>
    <w:rsid w:val="00870983"/>
    <w:rsid w:val="008710F4"/>
    <w:rsid w:val="0087154F"/>
    <w:rsid w:val="00871F2F"/>
    <w:rsid w:val="0087262C"/>
    <w:rsid w:val="00872C69"/>
    <w:rsid w:val="00872EDB"/>
    <w:rsid w:val="00873AA0"/>
    <w:rsid w:val="00873C55"/>
    <w:rsid w:val="00874E26"/>
    <w:rsid w:val="00874E75"/>
    <w:rsid w:val="00875C3A"/>
    <w:rsid w:val="008767C4"/>
    <w:rsid w:val="00877523"/>
    <w:rsid w:val="00877F9A"/>
    <w:rsid w:val="00880866"/>
    <w:rsid w:val="008809A6"/>
    <w:rsid w:val="00880B86"/>
    <w:rsid w:val="00880F68"/>
    <w:rsid w:val="0088193D"/>
    <w:rsid w:val="00881BC8"/>
    <w:rsid w:val="008838A3"/>
    <w:rsid w:val="00884557"/>
    <w:rsid w:val="008847D5"/>
    <w:rsid w:val="00884DB8"/>
    <w:rsid w:val="00884E52"/>
    <w:rsid w:val="008851E6"/>
    <w:rsid w:val="00885273"/>
    <w:rsid w:val="00885747"/>
    <w:rsid w:val="00885921"/>
    <w:rsid w:val="008860B9"/>
    <w:rsid w:val="00886CE7"/>
    <w:rsid w:val="00887219"/>
    <w:rsid w:val="0088761C"/>
    <w:rsid w:val="00890994"/>
    <w:rsid w:val="00890C7C"/>
    <w:rsid w:val="00890F8C"/>
    <w:rsid w:val="008911D7"/>
    <w:rsid w:val="00891494"/>
    <w:rsid w:val="008922C2"/>
    <w:rsid w:val="00892701"/>
    <w:rsid w:val="0089334C"/>
    <w:rsid w:val="00894157"/>
    <w:rsid w:val="008946B7"/>
    <w:rsid w:val="00895923"/>
    <w:rsid w:val="00895924"/>
    <w:rsid w:val="00896B49"/>
    <w:rsid w:val="00897872"/>
    <w:rsid w:val="008A0411"/>
    <w:rsid w:val="008A07B6"/>
    <w:rsid w:val="008A0893"/>
    <w:rsid w:val="008A0BCA"/>
    <w:rsid w:val="008A0C8B"/>
    <w:rsid w:val="008A1019"/>
    <w:rsid w:val="008A4B74"/>
    <w:rsid w:val="008A5550"/>
    <w:rsid w:val="008A58C6"/>
    <w:rsid w:val="008A5B7D"/>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A4E"/>
    <w:rsid w:val="008B211C"/>
    <w:rsid w:val="008B21CF"/>
    <w:rsid w:val="008B251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E16"/>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1C"/>
    <w:rsid w:val="008F374C"/>
    <w:rsid w:val="008F3C0D"/>
    <w:rsid w:val="008F4441"/>
    <w:rsid w:val="008F5B85"/>
    <w:rsid w:val="008F77B1"/>
    <w:rsid w:val="008F7800"/>
    <w:rsid w:val="008F797E"/>
    <w:rsid w:val="008F7CD0"/>
    <w:rsid w:val="009002E0"/>
    <w:rsid w:val="00900604"/>
    <w:rsid w:val="00900B55"/>
    <w:rsid w:val="00900ECE"/>
    <w:rsid w:val="00901860"/>
    <w:rsid w:val="00901BF0"/>
    <w:rsid w:val="009029D6"/>
    <w:rsid w:val="00902B87"/>
    <w:rsid w:val="009031F0"/>
    <w:rsid w:val="00903318"/>
    <w:rsid w:val="009035C5"/>
    <w:rsid w:val="009046A0"/>
    <w:rsid w:val="00904758"/>
    <w:rsid w:val="00904F85"/>
    <w:rsid w:val="009051C8"/>
    <w:rsid w:val="009053BA"/>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38C"/>
    <w:rsid w:val="00922D7C"/>
    <w:rsid w:val="00923713"/>
    <w:rsid w:val="009239BB"/>
    <w:rsid w:val="00924792"/>
    <w:rsid w:val="009247B2"/>
    <w:rsid w:val="0092516E"/>
    <w:rsid w:val="00926114"/>
    <w:rsid w:val="00926193"/>
    <w:rsid w:val="009263C0"/>
    <w:rsid w:val="0092665F"/>
    <w:rsid w:val="009270EF"/>
    <w:rsid w:val="00927514"/>
    <w:rsid w:val="00927857"/>
    <w:rsid w:val="009279F9"/>
    <w:rsid w:val="00927E4B"/>
    <w:rsid w:val="009307B6"/>
    <w:rsid w:val="009310BA"/>
    <w:rsid w:val="00931997"/>
    <w:rsid w:val="00931B35"/>
    <w:rsid w:val="00931E63"/>
    <w:rsid w:val="00932114"/>
    <w:rsid w:val="00932AE1"/>
    <w:rsid w:val="00933D96"/>
    <w:rsid w:val="009345CA"/>
    <w:rsid w:val="00934889"/>
    <w:rsid w:val="009348ED"/>
    <w:rsid w:val="00934B69"/>
    <w:rsid w:val="00934F86"/>
    <w:rsid w:val="00935166"/>
    <w:rsid w:val="00935487"/>
    <w:rsid w:val="00935B71"/>
    <w:rsid w:val="009360C9"/>
    <w:rsid w:val="0093654F"/>
    <w:rsid w:val="00936664"/>
    <w:rsid w:val="0093757B"/>
    <w:rsid w:val="00937F89"/>
    <w:rsid w:val="00940346"/>
    <w:rsid w:val="0094074A"/>
    <w:rsid w:val="009411FE"/>
    <w:rsid w:val="00941C15"/>
    <w:rsid w:val="009421CA"/>
    <w:rsid w:val="0094225D"/>
    <w:rsid w:val="00942514"/>
    <w:rsid w:val="00942A3F"/>
    <w:rsid w:val="00942DAE"/>
    <w:rsid w:val="00942DF3"/>
    <w:rsid w:val="00942E79"/>
    <w:rsid w:val="009433E5"/>
    <w:rsid w:val="0094355D"/>
    <w:rsid w:val="00943AAA"/>
    <w:rsid w:val="00945B4E"/>
    <w:rsid w:val="009461ED"/>
    <w:rsid w:val="00946A01"/>
    <w:rsid w:val="00946A28"/>
    <w:rsid w:val="00947A81"/>
    <w:rsid w:val="0095018E"/>
    <w:rsid w:val="00950BB4"/>
    <w:rsid w:val="0095113E"/>
    <w:rsid w:val="00951CDA"/>
    <w:rsid w:val="00951D1F"/>
    <w:rsid w:val="00951D2A"/>
    <w:rsid w:val="009527C8"/>
    <w:rsid w:val="00952DFC"/>
    <w:rsid w:val="009532B9"/>
    <w:rsid w:val="00954A16"/>
    <w:rsid w:val="00955454"/>
    <w:rsid w:val="00955911"/>
    <w:rsid w:val="00955B89"/>
    <w:rsid w:val="00955C83"/>
    <w:rsid w:val="00955EC7"/>
    <w:rsid w:val="009564D5"/>
    <w:rsid w:val="009568A6"/>
    <w:rsid w:val="00956F3A"/>
    <w:rsid w:val="009612A1"/>
    <w:rsid w:val="00961DE2"/>
    <w:rsid w:val="00963487"/>
    <w:rsid w:val="0096404F"/>
    <w:rsid w:val="00964DEA"/>
    <w:rsid w:val="00965779"/>
    <w:rsid w:val="00966747"/>
    <w:rsid w:val="00966E9C"/>
    <w:rsid w:val="00967109"/>
    <w:rsid w:val="00967BBC"/>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6777"/>
    <w:rsid w:val="00977ED2"/>
    <w:rsid w:val="00980058"/>
    <w:rsid w:val="00980067"/>
    <w:rsid w:val="00981117"/>
    <w:rsid w:val="009812AF"/>
    <w:rsid w:val="0098143F"/>
    <w:rsid w:val="00981B7A"/>
    <w:rsid w:val="00982137"/>
    <w:rsid w:val="00982B90"/>
    <w:rsid w:val="00983665"/>
    <w:rsid w:val="00983DCF"/>
    <w:rsid w:val="00984305"/>
    <w:rsid w:val="00984540"/>
    <w:rsid w:val="00984F04"/>
    <w:rsid w:val="009857F6"/>
    <w:rsid w:val="00985ADE"/>
    <w:rsid w:val="0098621B"/>
    <w:rsid w:val="009867D6"/>
    <w:rsid w:val="00986818"/>
    <w:rsid w:val="00986938"/>
    <w:rsid w:val="00986B3A"/>
    <w:rsid w:val="00987F4F"/>
    <w:rsid w:val="00990416"/>
    <w:rsid w:val="009904B4"/>
    <w:rsid w:val="00990919"/>
    <w:rsid w:val="00990A84"/>
    <w:rsid w:val="00991158"/>
    <w:rsid w:val="00991380"/>
    <w:rsid w:val="009918A6"/>
    <w:rsid w:val="00991CB9"/>
    <w:rsid w:val="00991FCE"/>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65A"/>
    <w:rsid w:val="009A2A4D"/>
    <w:rsid w:val="009A3291"/>
    <w:rsid w:val="009A343F"/>
    <w:rsid w:val="009A46FA"/>
    <w:rsid w:val="009A5309"/>
    <w:rsid w:val="009A540F"/>
    <w:rsid w:val="009A5C52"/>
    <w:rsid w:val="009A5CEE"/>
    <w:rsid w:val="009A6024"/>
    <w:rsid w:val="009A6072"/>
    <w:rsid w:val="009A676C"/>
    <w:rsid w:val="009A6D0B"/>
    <w:rsid w:val="009A6D5B"/>
    <w:rsid w:val="009A722D"/>
    <w:rsid w:val="009A7356"/>
    <w:rsid w:val="009A78A9"/>
    <w:rsid w:val="009B09D2"/>
    <w:rsid w:val="009B136E"/>
    <w:rsid w:val="009B18DB"/>
    <w:rsid w:val="009B1951"/>
    <w:rsid w:val="009B1BBA"/>
    <w:rsid w:val="009B2284"/>
    <w:rsid w:val="009B2705"/>
    <w:rsid w:val="009B2BFE"/>
    <w:rsid w:val="009B3419"/>
    <w:rsid w:val="009B350B"/>
    <w:rsid w:val="009B3709"/>
    <w:rsid w:val="009B3D69"/>
    <w:rsid w:val="009B5128"/>
    <w:rsid w:val="009B670F"/>
    <w:rsid w:val="009B6FA1"/>
    <w:rsid w:val="009B7085"/>
    <w:rsid w:val="009C04C9"/>
    <w:rsid w:val="009C06CA"/>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C7C19"/>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09BD"/>
    <w:rsid w:val="009F1842"/>
    <w:rsid w:val="009F1E1F"/>
    <w:rsid w:val="009F330E"/>
    <w:rsid w:val="009F3DC6"/>
    <w:rsid w:val="009F428A"/>
    <w:rsid w:val="009F458D"/>
    <w:rsid w:val="009F5579"/>
    <w:rsid w:val="009F5AD6"/>
    <w:rsid w:val="009F5C3D"/>
    <w:rsid w:val="009F6018"/>
    <w:rsid w:val="009F6450"/>
    <w:rsid w:val="009F6E3E"/>
    <w:rsid w:val="009F6EFC"/>
    <w:rsid w:val="009F7714"/>
    <w:rsid w:val="00A007DD"/>
    <w:rsid w:val="00A008D7"/>
    <w:rsid w:val="00A01A7F"/>
    <w:rsid w:val="00A01D03"/>
    <w:rsid w:val="00A02F2B"/>
    <w:rsid w:val="00A03496"/>
    <w:rsid w:val="00A03678"/>
    <w:rsid w:val="00A04858"/>
    <w:rsid w:val="00A04B1C"/>
    <w:rsid w:val="00A04D02"/>
    <w:rsid w:val="00A04DD6"/>
    <w:rsid w:val="00A0540E"/>
    <w:rsid w:val="00A0622B"/>
    <w:rsid w:val="00A06BFC"/>
    <w:rsid w:val="00A07AAB"/>
    <w:rsid w:val="00A07ACA"/>
    <w:rsid w:val="00A10593"/>
    <w:rsid w:val="00A10749"/>
    <w:rsid w:val="00A10D9C"/>
    <w:rsid w:val="00A11DA6"/>
    <w:rsid w:val="00A131A7"/>
    <w:rsid w:val="00A132C1"/>
    <w:rsid w:val="00A13604"/>
    <w:rsid w:val="00A142CE"/>
    <w:rsid w:val="00A144C0"/>
    <w:rsid w:val="00A15CA6"/>
    <w:rsid w:val="00A16333"/>
    <w:rsid w:val="00A16A4C"/>
    <w:rsid w:val="00A17F82"/>
    <w:rsid w:val="00A20D78"/>
    <w:rsid w:val="00A20E5E"/>
    <w:rsid w:val="00A21134"/>
    <w:rsid w:val="00A214E7"/>
    <w:rsid w:val="00A21B43"/>
    <w:rsid w:val="00A21E4E"/>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56C"/>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6D5"/>
    <w:rsid w:val="00A5237D"/>
    <w:rsid w:val="00A5256D"/>
    <w:rsid w:val="00A539F1"/>
    <w:rsid w:val="00A54A9C"/>
    <w:rsid w:val="00A55128"/>
    <w:rsid w:val="00A55835"/>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77174"/>
    <w:rsid w:val="00A80C12"/>
    <w:rsid w:val="00A81C95"/>
    <w:rsid w:val="00A8205B"/>
    <w:rsid w:val="00A8255B"/>
    <w:rsid w:val="00A82733"/>
    <w:rsid w:val="00A83254"/>
    <w:rsid w:val="00A83501"/>
    <w:rsid w:val="00A83E7D"/>
    <w:rsid w:val="00A83ED4"/>
    <w:rsid w:val="00A84289"/>
    <w:rsid w:val="00A863EE"/>
    <w:rsid w:val="00A8753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A7F"/>
    <w:rsid w:val="00AA42AA"/>
    <w:rsid w:val="00AA4C5E"/>
    <w:rsid w:val="00AA5093"/>
    <w:rsid w:val="00AA55D3"/>
    <w:rsid w:val="00AA6E2A"/>
    <w:rsid w:val="00AA723A"/>
    <w:rsid w:val="00AA73DA"/>
    <w:rsid w:val="00AA78E7"/>
    <w:rsid w:val="00AA7AB7"/>
    <w:rsid w:val="00AA7DFA"/>
    <w:rsid w:val="00AB057B"/>
    <w:rsid w:val="00AB1675"/>
    <w:rsid w:val="00AB18E0"/>
    <w:rsid w:val="00AB1C8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0749"/>
    <w:rsid w:val="00AC1115"/>
    <w:rsid w:val="00AC2212"/>
    <w:rsid w:val="00AC2B26"/>
    <w:rsid w:val="00AC32AC"/>
    <w:rsid w:val="00AC4067"/>
    <w:rsid w:val="00AC60A0"/>
    <w:rsid w:val="00AC6137"/>
    <w:rsid w:val="00AC6156"/>
    <w:rsid w:val="00AC6556"/>
    <w:rsid w:val="00AC6625"/>
    <w:rsid w:val="00AC738B"/>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188B"/>
    <w:rsid w:val="00AE20D4"/>
    <w:rsid w:val="00AE249E"/>
    <w:rsid w:val="00AE2B2A"/>
    <w:rsid w:val="00AE2CC3"/>
    <w:rsid w:val="00AE2DDF"/>
    <w:rsid w:val="00AE30CF"/>
    <w:rsid w:val="00AE4202"/>
    <w:rsid w:val="00AE5600"/>
    <w:rsid w:val="00AE570A"/>
    <w:rsid w:val="00AE6F49"/>
    <w:rsid w:val="00AE7EA7"/>
    <w:rsid w:val="00AF0445"/>
    <w:rsid w:val="00AF0536"/>
    <w:rsid w:val="00AF0C23"/>
    <w:rsid w:val="00AF0CF5"/>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D22"/>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4C9F"/>
    <w:rsid w:val="00B15158"/>
    <w:rsid w:val="00B152DD"/>
    <w:rsid w:val="00B15481"/>
    <w:rsid w:val="00B15ABB"/>
    <w:rsid w:val="00B15B9E"/>
    <w:rsid w:val="00B161FB"/>
    <w:rsid w:val="00B16A7A"/>
    <w:rsid w:val="00B16FD7"/>
    <w:rsid w:val="00B174FB"/>
    <w:rsid w:val="00B178FE"/>
    <w:rsid w:val="00B17CA4"/>
    <w:rsid w:val="00B17FD1"/>
    <w:rsid w:val="00B2052F"/>
    <w:rsid w:val="00B20E83"/>
    <w:rsid w:val="00B21279"/>
    <w:rsid w:val="00B21D12"/>
    <w:rsid w:val="00B21E5B"/>
    <w:rsid w:val="00B22027"/>
    <w:rsid w:val="00B22A64"/>
    <w:rsid w:val="00B22B2C"/>
    <w:rsid w:val="00B22F7E"/>
    <w:rsid w:val="00B2333A"/>
    <w:rsid w:val="00B235F4"/>
    <w:rsid w:val="00B23910"/>
    <w:rsid w:val="00B251FD"/>
    <w:rsid w:val="00B2612C"/>
    <w:rsid w:val="00B26195"/>
    <w:rsid w:val="00B261C0"/>
    <w:rsid w:val="00B27C79"/>
    <w:rsid w:val="00B27F94"/>
    <w:rsid w:val="00B30BAE"/>
    <w:rsid w:val="00B30D09"/>
    <w:rsid w:val="00B316EB"/>
    <w:rsid w:val="00B31A67"/>
    <w:rsid w:val="00B31E2B"/>
    <w:rsid w:val="00B31ED2"/>
    <w:rsid w:val="00B32735"/>
    <w:rsid w:val="00B3360C"/>
    <w:rsid w:val="00B347E8"/>
    <w:rsid w:val="00B34A43"/>
    <w:rsid w:val="00B34FB1"/>
    <w:rsid w:val="00B359ED"/>
    <w:rsid w:val="00B35CC0"/>
    <w:rsid w:val="00B35CD9"/>
    <w:rsid w:val="00B3611D"/>
    <w:rsid w:val="00B36167"/>
    <w:rsid w:val="00B365E9"/>
    <w:rsid w:val="00B36D0D"/>
    <w:rsid w:val="00B37220"/>
    <w:rsid w:val="00B379C3"/>
    <w:rsid w:val="00B40814"/>
    <w:rsid w:val="00B40B38"/>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3C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39C8"/>
    <w:rsid w:val="00B64038"/>
    <w:rsid w:val="00B64264"/>
    <w:rsid w:val="00B642D5"/>
    <w:rsid w:val="00B65110"/>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44C"/>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AA5"/>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A7E34"/>
    <w:rsid w:val="00BB03C5"/>
    <w:rsid w:val="00BB0678"/>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BB"/>
    <w:rsid w:val="00BE5E26"/>
    <w:rsid w:val="00BE61B8"/>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561C"/>
    <w:rsid w:val="00BF6172"/>
    <w:rsid w:val="00BF639F"/>
    <w:rsid w:val="00BF76DE"/>
    <w:rsid w:val="00BF7FF2"/>
    <w:rsid w:val="00C0058C"/>
    <w:rsid w:val="00C017E9"/>
    <w:rsid w:val="00C02C45"/>
    <w:rsid w:val="00C03282"/>
    <w:rsid w:val="00C04139"/>
    <w:rsid w:val="00C042AF"/>
    <w:rsid w:val="00C04A67"/>
    <w:rsid w:val="00C04AD5"/>
    <w:rsid w:val="00C0500B"/>
    <w:rsid w:val="00C0530B"/>
    <w:rsid w:val="00C056E9"/>
    <w:rsid w:val="00C06126"/>
    <w:rsid w:val="00C06413"/>
    <w:rsid w:val="00C06C41"/>
    <w:rsid w:val="00C07571"/>
    <w:rsid w:val="00C10073"/>
    <w:rsid w:val="00C1052D"/>
    <w:rsid w:val="00C108D1"/>
    <w:rsid w:val="00C10EB6"/>
    <w:rsid w:val="00C11121"/>
    <w:rsid w:val="00C11712"/>
    <w:rsid w:val="00C11FE3"/>
    <w:rsid w:val="00C138D6"/>
    <w:rsid w:val="00C13A81"/>
    <w:rsid w:val="00C13AFB"/>
    <w:rsid w:val="00C1424A"/>
    <w:rsid w:val="00C16008"/>
    <w:rsid w:val="00C168C6"/>
    <w:rsid w:val="00C16A56"/>
    <w:rsid w:val="00C16EDC"/>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4E77"/>
    <w:rsid w:val="00C25C99"/>
    <w:rsid w:val="00C27072"/>
    <w:rsid w:val="00C27550"/>
    <w:rsid w:val="00C31103"/>
    <w:rsid w:val="00C322F9"/>
    <w:rsid w:val="00C32994"/>
    <w:rsid w:val="00C32A7E"/>
    <w:rsid w:val="00C33600"/>
    <w:rsid w:val="00C33D4D"/>
    <w:rsid w:val="00C33E57"/>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C41"/>
    <w:rsid w:val="00C6207C"/>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328"/>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58"/>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A90"/>
    <w:rsid w:val="00CC1B29"/>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A9C"/>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379"/>
    <w:rsid w:val="00D12424"/>
    <w:rsid w:val="00D12684"/>
    <w:rsid w:val="00D12BCD"/>
    <w:rsid w:val="00D12D44"/>
    <w:rsid w:val="00D13170"/>
    <w:rsid w:val="00D13AF7"/>
    <w:rsid w:val="00D14BDC"/>
    <w:rsid w:val="00D1547D"/>
    <w:rsid w:val="00D15834"/>
    <w:rsid w:val="00D15C0B"/>
    <w:rsid w:val="00D15D1D"/>
    <w:rsid w:val="00D16337"/>
    <w:rsid w:val="00D17D34"/>
    <w:rsid w:val="00D20A32"/>
    <w:rsid w:val="00D20B15"/>
    <w:rsid w:val="00D21204"/>
    <w:rsid w:val="00D21F4F"/>
    <w:rsid w:val="00D22B5E"/>
    <w:rsid w:val="00D23195"/>
    <w:rsid w:val="00D23236"/>
    <w:rsid w:val="00D233A3"/>
    <w:rsid w:val="00D233F3"/>
    <w:rsid w:val="00D23712"/>
    <w:rsid w:val="00D2389D"/>
    <w:rsid w:val="00D23C82"/>
    <w:rsid w:val="00D24B5B"/>
    <w:rsid w:val="00D2523E"/>
    <w:rsid w:val="00D25335"/>
    <w:rsid w:val="00D25C6F"/>
    <w:rsid w:val="00D2660D"/>
    <w:rsid w:val="00D26D52"/>
    <w:rsid w:val="00D317C2"/>
    <w:rsid w:val="00D31A57"/>
    <w:rsid w:val="00D31AE5"/>
    <w:rsid w:val="00D31CD8"/>
    <w:rsid w:val="00D31D28"/>
    <w:rsid w:val="00D32033"/>
    <w:rsid w:val="00D322C4"/>
    <w:rsid w:val="00D32B0C"/>
    <w:rsid w:val="00D342DF"/>
    <w:rsid w:val="00D34A79"/>
    <w:rsid w:val="00D34B96"/>
    <w:rsid w:val="00D369B6"/>
    <w:rsid w:val="00D377E1"/>
    <w:rsid w:val="00D40C3D"/>
    <w:rsid w:val="00D4133D"/>
    <w:rsid w:val="00D413F6"/>
    <w:rsid w:val="00D41622"/>
    <w:rsid w:val="00D431D7"/>
    <w:rsid w:val="00D43835"/>
    <w:rsid w:val="00D43873"/>
    <w:rsid w:val="00D44325"/>
    <w:rsid w:val="00D44372"/>
    <w:rsid w:val="00D44952"/>
    <w:rsid w:val="00D450A6"/>
    <w:rsid w:val="00D471C1"/>
    <w:rsid w:val="00D47B5E"/>
    <w:rsid w:val="00D500FB"/>
    <w:rsid w:val="00D504D2"/>
    <w:rsid w:val="00D5062C"/>
    <w:rsid w:val="00D507C5"/>
    <w:rsid w:val="00D50AD1"/>
    <w:rsid w:val="00D51B42"/>
    <w:rsid w:val="00D51DA3"/>
    <w:rsid w:val="00D5210D"/>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145"/>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72E"/>
    <w:rsid w:val="00DA3D05"/>
    <w:rsid w:val="00DA558F"/>
    <w:rsid w:val="00DA5655"/>
    <w:rsid w:val="00DA598B"/>
    <w:rsid w:val="00DA5B83"/>
    <w:rsid w:val="00DA67A1"/>
    <w:rsid w:val="00DA6B5C"/>
    <w:rsid w:val="00DA6E41"/>
    <w:rsid w:val="00DA7113"/>
    <w:rsid w:val="00DA7B9F"/>
    <w:rsid w:val="00DB01BB"/>
    <w:rsid w:val="00DB0B65"/>
    <w:rsid w:val="00DB16AE"/>
    <w:rsid w:val="00DB1D86"/>
    <w:rsid w:val="00DB227D"/>
    <w:rsid w:val="00DB2997"/>
    <w:rsid w:val="00DB2AB7"/>
    <w:rsid w:val="00DB2EBA"/>
    <w:rsid w:val="00DB2FDA"/>
    <w:rsid w:val="00DB3559"/>
    <w:rsid w:val="00DB4D8A"/>
    <w:rsid w:val="00DB59DF"/>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503"/>
    <w:rsid w:val="00DC7B6E"/>
    <w:rsid w:val="00DC7F04"/>
    <w:rsid w:val="00DD0B00"/>
    <w:rsid w:val="00DD0D24"/>
    <w:rsid w:val="00DD25BD"/>
    <w:rsid w:val="00DD2B3B"/>
    <w:rsid w:val="00DD350D"/>
    <w:rsid w:val="00DD3B19"/>
    <w:rsid w:val="00DD4216"/>
    <w:rsid w:val="00DD4F6E"/>
    <w:rsid w:val="00DD50DD"/>
    <w:rsid w:val="00DD515D"/>
    <w:rsid w:val="00DD565D"/>
    <w:rsid w:val="00DD5AE1"/>
    <w:rsid w:val="00DD5CDC"/>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200"/>
    <w:rsid w:val="00E21315"/>
    <w:rsid w:val="00E214EB"/>
    <w:rsid w:val="00E232BC"/>
    <w:rsid w:val="00E234D2"/>
    <w:rsid w:val="00E238F5"/>
    <w:rsid w:val="00E25713"/>
    <w:rsid w:val="00E26EF6"/>
    <w:rsid w:val="00E27942"/>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72A7"/>
    <w:rsid w:val="00E3796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4708"/>
    <w:rsid w:val="00E54B20"/>
    <w:rsid w:val="00E54D07"/>
    <w:rsid w:val="00E54D81"/>
    <w:rsid w:val="00E551F8"/>
    <w:rsid w:val="00E560AC"/>
    <w:rsid w:val="00E574B5"/>
    <w:rsid w:val="00E57526"/>
    <w:rsid w:val="00E57ACF"/>
    <w:rsid w:val="00E57C83"/>
    <w:rsid w:val="00E57D1A"/>
    <w:rsid w:val="00E602D8"/>
    <w:rsid w:val="00E60F89"/>
    <w:rsid w:val="00E61597"/>
    <w:rsid w:val="00E619D9"/>
    <w:rsid w:val="00E62048"/>
    <w:rsid w:val="00E6224E"/>
    <w:rsid w:val="00E62F78"/>
    <w:rsid w:val="00E63225"/>
    <w:rsid w:val="00E6329D"/>
    <w:rsid w:val="00E63F33"/>
    <w:rsid w:val="00E643A6"/>
    <w:rsid w:val="00E644FE"/>
    <w:rsid w:val="00E64DDE"/>
    <w:rsid w:val="00E655FF"/>
    <w:rsid w:val="00E65864"/>
    <w:rsid w:val="00E65BC5"/>
    <w:rsid w:val="00E65E14"/>
    <w:rsid w:val="00E65FF1"/>
    <w:rsid w:val="00E66729"/>
    <w:rsid w:val="00E66AB1"/>
    <w:rsid w:val="00E66FC3"/>
    <w:rsid w:val="00E66FEF"/>
    <w:rsid w:val="00E671F6"/>
    <w:rsid w:val="00E673C4"/>
    <w:rsid w:val="00E67D48"/>
    <w:rsid w:val="00E7042C"/>
    <w:rsid w:val="00E714BD"/>
    <w:rsid w:val="00E7182D"/>
    <w:rsid w:val="00E71C79"/>
    <w:rsid w:val="00E725F7"/>
    <w:rsid w:val="00E7382B"/>
    <w:rsid w:val="00E73AA2"/>
    <w:rsid w:val="00E73BD2"/>
    <w:rsid w:val="00E74555"/>
    <w:rsid w:val="00E74C94"/>
    <w:rsid w:val="00E7553B"/>
    <w:rsid w:val="00E75864"/>
    <w:rsid w:val="00E766FF"/>
    <w:rsid w:val="00E76737"/>
    <w:rsid w:val="00E7773E"/>
    <w:rsid w:val="00E77AD3"/>
    <w:rsid w:val="00E77B27"/>
    <w:rsid w:val="00E80779"/>
    <w:rsid w:val="00E80FB6"/>
    <w:rsid w:val="00E815F2"/>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3C75"/>
    <w:rsid w:val="00E94030"/>
    <w:rsid w:val="00E94F6F"/>
    <w:rsid w:val="00E955C3"/>
    <w:rsid w:val="00E9564D"/>
    <w:rsid w:val="00E956A3"/>
    <w:rsid w:val="00E95814"/>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B08DC"/>
    <w:rsid w:val="00EB2091"/>
    <w:rsid w:val="00EB24DA"/>
    <w:rsid w:val="00EB357B"/>
    <w:rsid w:val="00EB39D3"/>
    <w:rsid w:val="00EB3BD5"/>
    <w:rsid w:val="00EB4128"/>
    <w:rsid w:val="00EB481D"/>
    <w:rsid w:val="00EB4CC3"/>
    <w:rsid w:val="00EB4E6B"/>
    <w:rsid w:val="00EB52E7"/>
    <w:rsid w:val="00EB5621"/>
    <w:rsid w:val="00EB63D8"/>
    <w:rsid w:val="00EB6E4E"/>
    <w:rsid w:val="00EB6FF9"/>
    <w:rsid w:val="00EB7BFF"/>
    <w:rsid w:val="00EB7E57"/>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3B31"/>
    <w:rsid w:val="00ED44CE"/>
    <w:rsid w:val="00ED58C4"/>
    <w:rsid w:val="00ED58D4"/>
    <w:rsid w:val="00ED5D30"/>
    <w:rsid w:val="00ED6E8E"/>
    <w:rsid w:val="00ED7EE1"/>
    <w:rsid w:val="00EE1449"/>
    <w:rsid w:val="00EE1C49"/>
    <w:rsid w:val="00EE1F27"/>
    <w:rsid w:val="00EE21FF"/>
    <w:rsid w:val="00EE300D"/>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3C16"/>
    <w:rsid w:val="00EF43B8"/>
    <w:rsid w:val="00EF4764"/>
    <w:rsid w:val="00EF63F4"/>
    <w:rsid w:val="00EF65ED"/>
    <w:rsid w:val="00EF66F1"/>
    <w:rsid w:val="00EF6D9F"/>
    <w:rsid w:val="00EF6FC7"/>
    <w:rsid w:val="00EF74E7"/>
    <w:rsid w:val="00EF7524"/>
    <w:rsid w:val="00F0010F"/>
    <w:rsid w:val="00F0018C"/>
    <w:rsid w:val="00F008A4"/>
    <w:rsid w:val="00F00AA8"/>
    <w:rsid w:val="00F00D7A"/>
    <w:rsid w:val="00F01009"/>
    <w:rsid w:val="00F02AF0"/>
    <w:rsid w:val="00F02E11"/>
    <w:rsid w:val="00F02FA4"/>
    <w:rsid w:val="00F0302B"/>
    <w:rsid w:val="00F03326"/>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4668"/>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2A4"/>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437"/>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2D"/>
    <w:rsid w:val="00F81236"/>
    <w:rsid w:val="00F81CE7"/>
    <w:rsid w:val="00F824CF"/>
    <w:rsid w:val="00F825AE"/>
    <w:rsid w:val="00F82B1A"/>
    <w:rsid w:val="00F830A5"/>
    <w:rsid w:val="00F834DD"/>
    <w:rsid w:val="00F8380C"/>
    <w:rsid w:val="00F84699"/>
    <w:rsid w:val="00F84C75"/>
    <w:rsid w:val="00F858AF"/>
    <w:rsid w:val="00F85F57"/>
    <w:rsid w:val="00F860D2"/>
    <w:rsid w:val="00F86253"/>
    <w:rsid w:val="00F86763"/>
    <w:rsid w:val="00F868E5"/>
    <w:rsid w:val="00F87434"/>
    <w:rsid w:val="00F87D25"/>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4DE6"/>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9D"/>
    <w:rsid w:val="00FB2CA6"/>
    <w:rsid w:val="00FB336E"/>
    <w:rsid w:val="00FB34EF"/>
    <w:rsid w:val="00FB3D26"/>
    <w:rsid w:val="00FB3D40"/>
    <w:rsid w:val="00FB3FF4"/>
    <w:rsid w:val="00FB4E84"/>
    <w:rsid w:val="00FB575F"/>
    <w:rsid w:val="00FB663E"/>
    <w:rsid w:val="00FB67CA"/>
    <w:rsid w:val="00FB6D7B"/>
    <w:rsid w:val="00FB6E89"/>
    <w:rsid w:val="00FB7126"/>
    <w:rsid w:val="00FB72DD"/>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273"/>
    <w:rsid w:val="00FD2862"/>
    <w:rsid w:val="00FD2A85"/>
    <w:rsid w:val="00FD2EF1"/>
    <w:rsid w:val="00FD41F9"/>
    <w:rsid w:val="00FD46A2"/>
    <w:rsid w:val="00FD4783"/>
    <w:rsid w:val="00FD491F"/>
    <w:rsid w:val="00FD536B"/>
    <w:rsid w:val="00FD54F1"/>
    <w:rsid w:val="00FD5C0C"/>
    <w:rsid w:val="00FE004E"/>
    <w:rsid w:val="00FE0789"/>
    <w:rsid w:val="00FE174A"/>
    <w:rsid w:val="00FE197B"/>
    <w:rsid w:val="00FE1B95"/>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5959401">
      <w:bodyDiv w:val="1"/>
      <w:marLeft w:val="0"/>
      <w:marRight w:val="0"/>
      <w:marTop w:val="0"/>
      <w:marBottom w:val="0"/>
      <w:divBdr>
        <w:top w:val="none" w:sz="0" w:space="0" w:color="auto"/>
        <w:left w:val="none" w:sz="0" w:space="0" w:color="auto"/>
        <w:bottom w:val="none" w:sz="0" w:space="0" w:color="auto"/>
        <w:right w:val="none" w:sz="0" w:space="0" w:color="auto"/>
      </w:divBdr>
    </w:div>
    <w:div w:id="2547055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48596430">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5</Pages>
  <Words>1629</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Prashant Sharma</cp:lastModifiedBy>
  <cp:revision>227</cp:revision>
  <cp:lastPrinted>2009-04-22T16:01:00Z</cp:lastPrinted>
  <dcterms:created xsi:type="dcterms:W3CDTF">2022-09-29T00:16:00Z</dcterms:created>
  <dcterms:modified xsi:type="dcterms:W3CDTF">2022-11-07T23:18:00Z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